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65AB" w14:textId="77777777" w:rsidR="00D41EF8" w:rsidRPr="00495AC2" w:rsidRDefault="00D41EF8" w:rsidP="00D41EF8">
      <w:pPr>
        <w:shd w:val="clear" w:color="auto" w:fill="FFFFFF"/>
        <w:rPr>
          <w:rFonts w:ascii="Arial" w:hAnsi="Arial" w:cs="Arial"/>
          <w:color w:val="000000"/>
          <w:sz w:val="27"/>
          <w:szCs w:val="27"/>
        </w:rPr>
      </w:pPr>
    </w:p>
    <w:p w14:paraId="313F098B" w14:textId="2C5206F2" w:rsidR="00D41EF8" w:rsidRPr="00495AC2" w:rsidRDefault="00D41EF8" w:rsidP="00D41EF8">
      <w:pPr>
        <w:jc w:val="center"/>
        <w:rPr>
          <w:rFonts w:ascii="Arial" w:hAnsi="Arial" w:cs="Arial"/>
          <w:sz w:val="28"/>
          <w:szCs w:val="28"/>
        </w:rPr>
      </w:pPr>
      <w:r w:rsidRPr="00495AC2">
        <w:rPr>
          <w:rFonts w:ascii="Arial" w:hAnsi="Arial" w:cs="Arial"/>
          <w:b/>
          <w:bCs/>
          <w:sz w:val="28"/>
          <w:szCs w:val="28"/>
        </w:rPr>
        <w:t>PROJETO DE LEI N° _______/</w:t>
      </w:r>
      <w:r w:rsidR="00E2004C">
        <w:rPr>
          <w:rFonts w:ascii="Arial" w:hAnsi="Arial" w:cs="Arial"/>
          <w:b/>
          <w:bCs/>
          <w:sz w:val="28"/>
          <w:szCs w:val="28"/>
        </w:rPr>
        <w:t>_____</w:t>
      </w:r>
    </w:p>
    <w:p w14:paraId="5A5DEAB8" w14:textId="77777777" w:rsidR="00D41EF8" w:rsidRPr="00495AC2" w:rsidRDefault="00D41EF8" w:rsidP="00D41EF8">
      <w:pPr>
        <w:shd w:val="clear" w:color="auto" w:fill="FFFFFF"/>
        <w:rPr>
          <w:rFonts w:ascii="Arial" w:hAnsi="Arial" w:cs="Arial"/>
          <w:color w:val="000000"/>
          <w:sz w:val="27"/>
          <w:szCs w:val="27"/>
        </w:rPr>
      </w:pPr>
    </w:p>
    <w:p w14:paraId="60026AC9" w14:textId="77777777" w:rsidR="00D41EF8" w:rsidRPr="00495AC2" w:rsidRDefault="00D41EF8" w:rsidP="00D41EF8">
      <w:pPr>
        <w:shd w:val="clear" w:color="auto" w:fill="FFFFFF"/>
        <w:rPr>
          <w:rFonts w:ascii="Arial" w:hAnsi="Arial" w:cs="Arial"/>
          <w:color w:val="000000"/>
          <w:sz w:val="27"/>
          <w:szCs w:val="27"/>
        </w:rPr>
      </w:pPr>
    </w:p>
    <w:p w14:paraId="57C787F8" w14:textId="77777777" w:rsidR="00D41EF8" w:rsidRPr="00495AC2" w:rsidRDefault="007B579C" w:rsidP="007B579C">
      <w:pPr>
        <w:shd w:val="clear" w:color="auto" w:fill="FFFFFF"/>
        <w:tabs>
          <w:tab w:val="left" w:pos="6358"/>
        </w:tabs>
        <w:ind w:left="708"/>
        <w:rPr>
          <w:rFonts w:ascii="Arial" w:hAnsi="Arial" w:cs="Arial"/>
          <w:color w:val="000000"/>
          <w:sz w:val="27"/>
          <w:szCs w:val="27"/>
        </w:rPr>
      </w:pPr>
      <w:r w:rsidRPr="00495AC2">
        <w:rPr>
          <w:rFonts w:ascii="Arial" w:hAnsi="Arial" w:cs="Arial"/>
          <w:color w:val="000000"/>
          <w:sz w:val="27"/>
          <w:szCs w:val="27"/>
        </w:rPr>
        <w:tab/>
      </w:r>
    </w:p>
    <w:tbl>
      <w:tblPr>
        <w:tblW w:w="6450" w:type="dxa"/>
        <w:jc w:val="right"/>
        <w:tblCellSpacing w:w="0" w:type="dxa"/>
        <w:tblCellMar>
          <w:left w:w="0" w:type="dxa"/>
          <w:right w:w="0" w:type="dxa"/>
        </w:tblCellMar>
        <w:tblLook w:val="04A0" w:firstRow="1" w:lastRow="0" w:firstColumn="1" w:lastColumn="0" w:noHBand="0" w:noVBand="1"/>
      </w:tblPr>
      <w:tblGrid>
        <w:gridCol w:w="6450"/>
      </w:tblGrid>
      <w:tr w:rsidR="002C567E" w:rsidRPr="00495AC2" w14:paraId="7E1159E1" w14:textId="77777777" w:rsidTr="003F6E4A">
        <w:trPr>
          <w:trHeight w:val="402"/>
          <w:tblCellSpacing w:w="0" w:type="dxa"/>
          <w:jc w:val="right"/>
        </w:trPr>
        <w:tc>
          <w:tcPr>
            <w:tcW w:w="6450" w:type="dxa"/>
            <w:hideMark/>
          </w:tcPr>
          <w:p w14:paraId="5F6ED279" w14:textId="6894987A" w:rsidR="003F6E4A" w:rsidRPr="00495AC2" w:rsidRDefault="00D41EF8" w:rsidP="00495AC2">
            <w:pPr>
              <w:ind w:left="2124"/>
              <w:jc w:val="right"/>
              <w:rPr>
                <w:rFonts w:ascii="Arial" w:hAnsi="Arial" w:cs="Arial"/>
                <w:bCs/>
              </w:rPr>
            </w:pPr>
            <w:r w:rsidRPr="00495AC2">
              <w:rPr>
                <w:rFonts w:ascii="Arial" w:hAnsi="Arial" w:cs="Arial"/>
                <w:bCs/>
              </w:rPr>
              <w:t>“Institui o Programa Municipa</w:t>
            </w:r>
            <w:r w:rsidR="00495AC2">
              <w:rPr>
                <w:rFonts w:ascii="Arial" w:hAnsi="Arial" w:cs="Arial"/>
                <w:bCs/>
              </w:rPr>
              <w:t>l de ___________________________</w:t>
            </w:r>
          </w:p>
          <w:p w14:paraId="398D5562" w14:textId="77777777" w:rsidR="002C567E" w:rsidRPr="00495AC2" w:rsidRDefault="00D41EF8" w:rsidP="005C064B">
            <w:pPr>
              <w:ind w:left="2124"/>
              <w:jc w:val="right"/>
              <w:rPr>
                <w:rFonts w:ascii="Arial" w:hAnsi="Arial" w:cs="Arial"/>
                <w:bCs/>
              </w:rPr>
            </w:pPr>
            <w:r w:rsidRPr="00495AC2">
              <w:rPr>
                <w:rFonts w:ascii="Arial" w:hAnsi="Arial" w:cs="Arial"/>
                <w:bCs/>
              </w:rPr>
              <w:t>de enfrentamento ao Feminicídio”</w:t>
            </w:r>
          </w:p>
        </w:tc>
      </w:tr>
    </w:tbl>
    <w:p w14:paraId="7AB1FF4D" w14:textId="77777777" w:rsidR="00D41EF8" w:rsidRPr="00495AC2" w:rsidRDefault="00D41EF8" w:rsidP="003F6E4A">
      <w:pPr>
        <w:jc w:val="both"/>
        <w:rPr>
          <w:rFonts w:ascii="Arial" w:hAnsi="Arial" w:cs="Arial"/>
          <w:b/>
          <w:bCs/>
          <w:color w:val="000000"/>
          <w:shd w:val="clear" w:color="auto" w:fill="FFFFFF"/>
        </w:rPr>
      </w:pPr>
    </w:p>
    <w:p w14:paraId="199C22D6" w14:textId="77777777" w:rsidR="00D41EF8" w:rsidRPr="00495AC2" w:rsidRDefault="00D41EF8" w:rsidP="003F6E4A">
      <w:pPr>
        <w:jc w:val="both"/>
        <w:rPr>
          <w:rFonts w:ascii="Arial" w:hAnsi="Arial" w:cs="Arial"/>
          <w:b/>
          <w:bCs/>
          <w:color w:val="000000"/>
          <w:shd w:val="clear" w:color="auto" w:fill="FFFFFF"/>
        </w:rPr>
      </w:pPr>
    </w:p>
    <w:p w14:paraId="15F13AF2" w14:textId="77777777" w:rsidR="00FB30C0" w:rsidRPr="00495AC2" w:rsidRDefault="002C567E" w:rsidP="003F6E4A">
      <w:pPr>
        <w:jc w:val="both"/>
        <w:rPr>
          <w:rFonts w:ascii="Arial" w:hAnsi="Arial" w:cs="Arial"/>
          <w:b/>
          <w:color w:val="000000"/>
          <w:shd w:val="clear" w:color="auto" w:fill="FFFFFF"/>
        </w:rPr>
      </w:pPr>
      <w:r w:rsidRPr="00495AC2">
        <w:rPr>
          <w:rFonts w:ascii="Arial" w:hAnsi="Arial" w:cs="Arial"/>
          <w:color w:val="000000"/>
        </w:rPr>
        <w:br/>
      </w:r>
    </w:p>
    <w:p w14:paraId="4D167CAB" w14:textId="54042CA4" w:rsidR="00495AC2" w:rsidRDefault="002C567E" w:rsidP="003F6E4A">
      <w:pPr>
        <w:jc w:val="both"/>
        <w:rPr>
          <w:rFonts w:ascii="Arial" w:hAnsi="Arial" w:cs="Arial"/>
          <w:color w:val="000000"/>
          <w:shd w:val="clear" w:color="auto" w:fill="FFFFFF"/>
        </w:rPr>
      </w:pPr>
      <w:r w:rsidRPr="00495AC2">
        <w:rPr>
          <w:rFonts w:ascii="Arial" w:hAnsi="Arial" w:cs="Arial"/>
          <w:b/>
          <w:color w:val="000000"/>
          <w:shd w:val="clear" w:color="auto" w:fill="FFFFFF"/>
        </w:rPr>
        <w:t>Art. 1º</w:t>
      </w:r>
      <w:r w:rsidRPr="00495AC2">
        <w:rPr>
          <w:rFonts w:ascii="Arial" w:hAnsi="Arial" w:cs="Arial"/>
          <w:color w:val="000000"/>
          <w:shd w:val="clear" w:color="auto" w:fill="FFFFFF"/>
        </w:rPr>
        <w:t xml:space="preserve"> Fica instituído, na forma estabelecida nesta Lei, o Programa Municipal de Enfrentamento ao Feminicídio, voltado à prevenção e ao combate ao feminicídio,</w:t>
      </w:r>
      <w:r w:rsidR="00D41EF8" w:rsidRPr="00495AC2">
        <w:rPr>
          <w:rFonts w:ascii="Arial" w:hAnsi="Arial" w:cs="Arial"/>
          <w:color w:val="000000"/>
        </w:rPr>
        <w:t xml:space="preserve"> </w:t>
      </w:r>
      <w:r w:rsidRPr="00495AC2">
        <w:rPr>
          <w:rFonts w:ascii="Arial" w:hAnsi="Arial" w:cs="Arial"/>
          <w:color w:val="000000"/>
          <w:shd w:val="clear" w:color="auto" w:fill="FFFFFF"/>
        </w:rPr>
        <w:t>extremo da violência contra as mulheres e meninas, nos termos da legislação nacional vigente e das normas internacionais de direitos humanos sobre a matéria, especialmente,da Lei nº 13.104, de 9 de março de 2015, da Lei nº 11.340, de 7 de agosto de 2006 e da Convenção Interamericana para Prevenir, Punir e Erradicar a Violência Contra a Mulher</w:t>
      </w:r>
      <w:r w:rsidR="00495AC2">
        <w:rPr>
          <w:rFonts w:ascii="Arial" w:hAnsi="Arial" w:cs="Arial"/>
          <w:color w:val="000000"/>
          <w:shd w:val="clear" w:color="auto" w:fill="FFFFFF"/>
        </w:rPr>
        <w:t>.</w:t>
      </w:r>
    </w:p>
    <w:p w14:paraId="4F00D52B" w14:textId="72B99132" w:rsidR="00495AC2" w:rsidRDefault="002C567E" w:rsidP="003F6E4A">
      <w:pPr>
        <w:jc w:val="both"/>
        <w:rPr>
          <w:rFonts w:ascii="Arial" w:hAnsi="Arial" w:cs="Arial"/>
          <w:color w:val="000000"/>
          <w:shd w:val="clear" w:color="auto" w:fill="FFFFFF"/>
        </w:rPr>
      </w:pPr>
      <w:r w:rsidRPr="00495AC2">
        <w:rPr>
          <w:rFonts w:ascii="Arial" w:hAnsi="Arial" w:cs="Arial"/>
          <w:color w:val="000000"/>
        </w:rPr>
        <w:br/>
      </w:r>
      <w:r w:rsidRPr="00495AC2">
        <w:rPr>
          <w:rFonts w:ascii="Arial" w:hAnsi="Arial" w:cs="Arial"/>
          <w:color w:val="000000"/>
          <w:shd w:val="clear" w:color="auto" w:fill="FFFFFF"/>
        </w:rPr>
        <w:t>§1º O feminicídio consiste no homicídio de mulheres e meninas em situação de violência doméstica e familiar, ou por menosprezo ou discriminação por ser mulher,como em caso de crime antecedido por violência física ou sexual.</w:t>
      </w:r>
      <w:r w:rsidRPr="00495AC2">
        <w:rPr>
          <w:rFonts w:ascii="Arial" w:hAnsi="Arial" w:cs="Arial"/>
          <w:color w:val="000000"/>
        </w:rPr>
        <w:br/>
      </w:r>
      <w:r w:rsidRPr="00495AC2">
        <w:rPr>
          <w:rFonts w:ascii="Arial" w:hAnsi="Arial" w:cs="Arial"/>
          <w:color w:val="000000"/>
        </w:rPr>
        <w:br/>
      </w:r>
      <w:r w:rsidRPr="00495AC2">
        <w:rPr>
          <w:rFonts w:ascii="Arial" w:hAnsi="Arial" w:cs="Arial"/>
          <w:color w:val="000000"/>
          <w:shd w:val="clear" w:color="auto" w:fill="FFFFFF"/>
        </w:rPr>
        <w:t>§2º O enfrentamento ao feminicídio inclui as dimensões de prevenção a toda e qualquer forma de violência contra as mulheres, assistência e garantia dos direitos das mulheres</w:t>
      </w:r>
      <w:r w:rsidR="00D41EF8" w:rsidRPr="00495AC2">
        <w:rPr>
          <w:rFonts w:ascii="Arial" w:hAnsi="Arial" w:cs="Arial"/>
          <w:color w:val="000000"/>
        </w:rPr>
        <w:t xml:space="preserve"> </w:t>
      </w:r>
      <w:r w:rsidRPr="00495AC2">
        <w:rPr>
          <w:rFonts w:ascii="Arial" w:hAnsi="Arial" w:cs="Arial"/>
          <w:color w:val="000000"/>
          <w:shd w:val="clear" w:color="auto" w:fill="FFFFFF"/>
        </w:rPr>
        <w:t>em situação de violência e seus dependentes.</w:t>
      </w:r>
      <w:r w:rsidRPr="00495AC2">
        <w:rPr>
          <w:rFonts w:ascii="Arial" w:hAnsi="Arial" w:cs="Arial"/>
          <w:color w:val="000000"/>
        </w:rPr>
        <w:br/>
      </w:r>
      <w:r w:rsidRPr="00495AC2">
        <w:rPr>
          <w:rFonts w:ascii="Arial" w:hAnsi="Arial" w:cs="Arial"/>
          <w:color w:val="000000"/>
        </w:rPr>
        <w:br/>
      </w:r>
      <w:r w:rsidRPr="00495AC2">
        <w:rPr>
          <w:rFonts w:ascii="Arial" w:hAnsi="Arial" w:cs="Arial"/>
          <w:b/>
          <w:color w:val="000000"/>
          <w:shd w:val="clear" w:color="auto" w:fill="FFFFFF"/>
        </w:rPr>
        <w:t>Art. 2º</w:t>
      </w:r>
      <w:r w:rsidRPr="00495AC2">
        <w:rPr>
          <w:rFonts w:ascii="Arial" w:hAnsi="Arial" w:cs="Arial"/>
          <w:color w:val="000000"/>
          <w:shd w:val="clear" w:color="auto" w:fill="FFFFFF"/>
        </w:rPr>
        <w:t xml:space="preserve"> O Programa considerará que as mulheres não são um grupo populacional homogêneo, assim, não são afetadas da mesma forma pelas múltiplas violências, dentre</w:t>
      </w:r>
      <w:r w:rsidR="00D41EF8" w:rsidRPr="00495AC2">
        <w:rPr>
          <w:rFonts w:ascii="Arial" w:hAnsi="Arial" w:cs="Arial"/>
          <w:color w:val="000000"/>
        </w:rPr>
        <w:t xml:space="preserve"> </w:t>
      </w:r>
      <w:r w:rsidRPr="00495AC2">
        <w:rPr>
          <w:rFonts w:ascii="Arial" w:hAnsi="Arial" w:cs="Arial"/>
          <w:color w:val="000000"/>
          <w:shd w:val="clear" w:color="auto" w:fill="FFFFFF"/>
        </w:rPr>
        <w:t>elas o feminicídio, e injustiças sociais produzidas pelas estruturas patriarcais e raciais.</w:t>
      </w:r>
    </w:p>
    <w:p w14:paraId="626F092A" w14:textId="6DFEA7AA" w:rsidR="002C567E" w:rsidRPr="00495AC2" w:rsidRDefault="002C567E" w:rsidP="003F6E4A">
      <w:pPr>
        <w:jc w:val="both"/>
        <w:rPr>
          <w:rFonts w:ascii="Arial" w:hAnsi="Arial" w:cs="Arial"/>
          <w:color w:val="000000"/>
          <w:shd w:val="clear" w:color="auto" w:fill="FFFFFF"/>
        </w:rPr>
      </w:pPr>
      <w:r w:rsidRPr="00495AC2">
        <w:rPr>
          <w:rFonts w:ascii="Arial" w:hAnsi="Arial" w:cs="Arial"/>
          <w:color w:val="000000"/>
        </w:rPr>
        <w:br/>
      </w:r>
      <w:r w:rsidRPr="00495AC2">
        <w:rPr>
          <w:rFonts w:ascii="Arial" w:hAnsi="Arial" w:cs="Arial"/>
          <w:b/>
          <w:color w:val="000000"/>
          <w:shd w:val="clear" w:color="auto" w:fill="FFFFFF"/>
        </w:rPr>
        <w:t>Parágrafo único.</w:t>
      </w:r>
      <w:r w:rsidRPr="00495AC2">
        <w:rPr>
          <w:rFonts w:ascii="Arial" w:hAnsi="Arial" w:cs="Arial"/>
          <w:color w:val="000000"/>
          <w:shd w:val="clear" w:color="auto" w:fill="FFFFFF"/>
        </w:rPr>
        <w:t xml:space="preserve"> As ações levarão em conta que as violências que afetam as mulheres são marcadas também pelas diferenças econômicas, culturais, etárias, raciais, de</w:t>
      </w:r>
      <w:r w:rsidR="00D41EF8" w:rsidRPr="00495AC2">
        <w:rPr>
          <w:rFonts w:ascii="Arial" w:hAnsi="Arial" w:cs="Arial"/>
          <w:color w:val="000000"/>
        </w:rPr>
        <w:t xml:space="preserve"> </w:t>
      </w:r>
      <w:r w:rsidRPr="00495AC2">
        <w:rPr>
          <w:rFonts w:ascii="Arial" w:hAnsi="Arial" w:cs="Arial"/>
          <w:color w:val="000000"/>
          <w:shd w:val="clear" w:color="auto" w:fill="FFFFFF"/>
        </w:rPr>
        <w:t>identidade de g</w:t>
      </w:r>
      <w:r w:rsidR="00D41EF8" w:rsidRPr="00495AC2">
        <w:rPr>
          <w:rFonts w:ascii="Arial" w:hAnsi="Arial" w:cs="Arial"/>
          <w:color w:val="000000"/>
          <w:shd w:val="clear" w:color="auto" w:fill="FFFFFF"/>
        </w:rPr>
        <w:t xml:space="preserve">ênero, de orientação sexual, de </w:t>
      </w:r>
      <w:r w:rsidRPr="00495AC2">
        <w:rPr>
          <w:rFonts w:ascii="Arial" w:hAnsi="Arial" w:cs="Arial"/>
          <w:color w:val="000000"/>
          <w:shd w:val="clear" w:color="auto" w:fill="FFFFFF"/>
        </w:rPr>
        <w:t>deficiência, idiomáticas e de cosmogonia/religião.</w:t>
      </w:r>
    </w:p>
    <w:p w14:paraId="58BF7363" w14:textId="77777777" w:rsidR="00D41EF8" w:rsidRPr="00495AC2" w:rsidRDefault="00D41EF8" w:rsidP="005D2F70">
      <w:pPr>
        <w:shd w:val="clear" w:color="auto" w:fill="FFFFFF"/>
        <w:rPr>
          <w:rFonts w:ascii="Arial" w:hAnsi="Arial" w:cs="Arial"/>
          <w:color w:val="000000"/>
        </w:rPr>
      </w:pPr>
    </w:p>
    <w:p w14:paraId="43BA82B8" w14:textId="77777777" w:rsidR="005D2F70" w:rsidRPr="00495AC2" w:rsidRDefault="005D2F70" w:rsidP="005D2F70">
      <w:pPr>
        <w:shd w:val="clear" w:color="auto" w:fill="FFFFFF"/>
        <w:rPr>
          <w:rFonts w:ascii="Arial" w:hAnsi="Arial" w:cs="Arial"/>
          <w:b/>
          <w:color w:val="000000"/>
        </w:rPr>
      </w:pPr>
    </w:p>
    <w:p w14:paraId="653599F1" w14:textId="77777777" w:rsidR="002C567E" w:rsidRPr="00495AC2" w:rsidRDefault="00D41EF8" w:rsidP="005D2F70">
      <w:pPr>
        <w:shd w:val="clear" w:color="auto" w:fill="FFFFFF"/>
        <w:rPr>
          <w:rFonts w:ascii="Arial" w:hAnsi="Arial" w:cs="Arial"/>
          <w:b/>
          <w:color w:val="000000"/>
        </w:rPr>
      </w:pPr>
      <w:r w:rsidRPr="00495AC2">
        <w:rPr>
          <w:rFonts w:ascii="Arial" w:hAnsi="Arial" w:cs="Arial"/>
          <w:b/>
          <w:color w:val="000000"/>
        </w:rPr>
        <w:t>CAPÍTULO I</w:t>
      </w:r>
      <w:r w:rsidR="002C567E" w:rsidRPr="00495AC2">
        <w:rPr>
          <w:rFonts w:ascii="Arial" w:hAnsi="Arial" w:cs="Arial"/>
          <w:b/>
          <w:color w:val="000000"/>
        </w:rPr>
        <w:br/>
      </w:r>
      <w:r w:rsidR="002C567E" w:rsidRPr="00495AC2">
        <w:rPr>
          <w:rFonts w:ascii="Arial" w:hAnsi="Arial" w:cs="Arial"/>
          <w:b/>
          <w:color w:val="000000"/>
        </w:rPr>
        <w:br/>
        <w:t>DOS OBJETIVOS DO PROGRAMA</w:t>
      </w:r>
      <w:r w:rsidR="002C567E" w:rsidRPr="00495AC2">
        <w:rPr>
          <w:rFonts w:ascii="Arial" w:hAnsi="Arial" w:cs="Arial"/>
          <w:color w:val="000000"/>
        </w:rPr>
        <w:br/>
      </w:r>
      <w:r w:rsidR="002C567E" w:rsidRPr="00495AC2">
        <w:rPr>
          <w:rFonts w:ascii="Arial" w:hAnsi="Arial" w:cs="Arial"/>
          <w:b/>
          <w:color w:val="000000"/>
          <w:shd w:val="clear" w:color="auto" w:fill="FFFFFF"/>
        </w:rPr>
        <w:t>Art. 3º</w:t>
      </w:r>
      <w:r w:rsidR="002C567E" w:rsidRPr="00495AC2">
        <w:rPr>
          <w:rFonts w:ascii="Arial" w:hAnsi="Arial" w:cs="Arial"/>
          <w:color w:val="000000"/>
          <w:shd w:val="clear" w:color="auto" w:fill="FFFFFF"/>
        </w:rPr>
        <w:t xml:space="preserve"> São objetivos do Programa Municipal de Enfrentamento ao Feminicídio:</w:t>
      </w:r>
    </w:p>
    <w:p w14:paraId="545FAF3B"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I - reduzir o número de feminicí</w:t>
      </w:r>
      <w:r w:rsidR="00D41EF8" w:rsidRPr="00495AC2">
        <w:rPr>
          <w:rFonts w:ascii="Arial" w:hAnsi="Arial" w:cs="Arial"/>
          <w:color w:val="000000"/>
        </w:rPr>
        <w:t>dios na cidade de Visconde do Rio Branco</w:t>
      </w:r>
      <w:r w:rsidRPr="00495AC2">
        <w:rPr>
          <w:rFonts w:ascii="Arial" w:hAnsi="Arial" w:cs="Arial"/>
          <w:color w:val="000000"/>
        </w:rPr>
        <w:t>;</w:t>
      </w:r>
    </w:p>
    <w:p w14:paraId="75D24DDC"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II - promover o fortalecimento e a articulação da rede de enfrentamento e atendimento às mulheres em situação de violência;</w:t>
      </w:r>
    </w:p>
    <w:p w14:paraId="2001F28D"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lastRenderedPageBreak/>
        <w:t>III - garantir e proteger os direitos das mulheres em situação de violência considerando o racismo patriarcal e as diferenças étnicas, geracionais, de orientação sexual,identidade de gênero, de deficiência e de territorialidade;</w:t>
      </w:r>
    </w:p>
    <w:p w14:paraId="05C2C7FE"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IV - promover uma mudança cultural e de transformação dos estereótipos que embasam violências contras as mulheres, levando em conta a perspectiva interseccional e</w:t>
      </w:r>
      <w:r w:rsidR="00D41EF8" w:rsidRPr="00495AC2">
        <w:rPr>
          <w:rFonts w:ascii="Arial" w:hAnsi="Arial" w:cs="Arial"/>
          <w:color w:val="000000"/>
        </w:rPr>
        <w:t xml:space="preserve"> </w:t>
      </w:r>
      <w:r w:rsidRPr="00495AC2">
        <w:rPr>
          <w:rFonts w:ascii="Arial" w:hAnsi="Arial" w:cs="Arial"/>
          <w:color w:val="000000"/>
        </w:rPr>
        <w:t>imbricada de discriminações variadas;</w:t>
      </w:r>
    </w:p>
    <w:p w14:paraId="1C7F1AAA" w14:textId="77777777" w:rsidR="00D41EF8"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V – prestar assistência articulada e integral, conforme os princípios e as diretrizes previstos na Lei Orgânica da Assistência Social, no Sistema Único de Saúde, no</w:t>
      </w:r>
      <w:r w:rsidR="00D41EF8" w:rsidRPr="00495AC2">
        <w:rPr>
          <w:rFonts w:ascii="Arial" w:hAnsi="Arial" w:cs="Arial"/>
          <w:color w:val="000000"/>
        </w:rPr>
        <w:t xml:space="preserve"> </w:t>
      </w:r>
      <w:r w:rsidRPr="00495AC2">
        <w:rPr>
          <w:rFonts w:ascii="Arial" w:hAnsi="Arial" w:cs="Arial"/>
          <w:color w:val="000000"/>
        </w:rPr>
        <w:t>Sistema Único de Segurança Pública</w:t>
      </w:r>
      <w:r w:rsidR="00D41EF8" w:rsidRPr="00495AC2">
        <w:rPr>
          <w:rFonts w:ascii="Arial" w:hAnsi="Arial" w:cs="Arial"/>
          <w:color w:val="000000"/>
        </w:rPr>
        <w:t>.</w:t>
      </w:r>
    </w:p>
    <w:p w14:paraId="532EB8DC"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VI – estimular parcerias entre órgãos governamentais, ou entre estes e entidades não governamentais, nas áreas de política para as mulheres, segurança pública, assistência</w:t>
      </w:r>
      <w:r w:rsidR="00D41EF8" w:rsidRPr="00495AC2">
        <w:rPr>
          <w:rFonts w:ascii="Arial" w:hAnsi="Arial" w:cs="Arial"/>
          <w:color w:val="000000"/>
        </w:rPr>
        <w:t xml:space="preserve"> </w:t>
      </w:r>
      <w:r w:rsidRPr="00495AC2">
        <w:rPr>
          <w:rFonts w:ascii="Arial" w:hAnsi="Arial" w:cs="Arial"/>
          <w:color w:val="000000"/>
        </w:rPr>
        <w:t>social, saúde, educação, trabalho, habitação e cultura, para a efetivação de programas de prevenção e combate a todas as formas de violências contra as mulheres;</w:t>
      </w:r>
    </w:p>
    <w:p w14:paraId="4276A63D"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VII – implementar fluxo para a rede de serviços de atendimento às mulheres em situação de violência e seus dependentes;</w:t>
      </w:r>
    </w:p>
    <w:p w14:paraId="5CD45597"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VIII – promover a articulação, com encontros periódicos, da rede de serviços de atendimento às mulheres em situação de violênci</w:t>
      </w:r>
      <w:r w:rsidR="00D41EF8" w:rsidRPr="00495AC2">
        <w:rPr>
          <w:rFonts w:ascii="Arial" w:hAnsi="Arial" w:cs="Arial"/>
          <w:color w:val="000000"/>
        </w:rPr>
        <w:t xml:space="preserve">a sediada no Município de Visconde do Rio Branco </w:t>
      </w:r>
      <w:r w:rsidRPr="00495AC2">
        <w:rPr>
          <w:rFonts w:ascii="Arial" w:hAnsi="Arial" w:cs="Arial"/>
          <w:color w:val="000000"/>
        </w:rPr>
        <w:t>– Rede Capital;</w:t>
      </w:r>
    </w:p>
    <w:p w14:paraId="58E45D1E"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IX</w:t>
      </w:r>
      <w:r w:rsidR="00D41EF8" w:rsidRPr="00495AC2">
        <w:rPr>
          <w:rFonts w:ascii="Arial" w:hAnsi="Arial" w:cs="Arial"/>
          <w:color w:val="000000"/>
        </w:rPr>
        <w:t xml:space="preserve"> - fortalecer e ampliar a rede M</w:t>
      </w:r>
      <w:r w:rsidRPr="00495AC2">
        <w:rPr>
          <w:rFonts w:ascii="Arial" w:hAnsi="Arial" w:cs="Arial"/>
          <w:color w:val="000000"/>
        </w:rPr>
        <w:t>unicipal de atendimento às mulheres em situação de violência;</w:t>
      </w:r>
    </w:p>
    <w:p w14:paraId="4BD52AE1"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 - garantir condições adequadas de trabalho para as funcionárias e funcionários da rede municipal de atendimento às mulheres em situação de violência, priorizando a</w:t>
      </w:r>
      <w:r w:rsidR="00D41EF8" w:rsidRPr="00495AC2">
        <w:rPr>
          <w:rFonts w:ascii="Arial" w:hAnsi="Arial" w:cs="Arial"/>
          <w:color w:val="000000"/>
        </w:rPr>
        <w:t xml:space="preserve"> </w:t>
      </w:r>
      <w:r w:rsidRPr="00495AC2">
        <w:rPr>
          <w:rFonts w:ascii="Arial" w:hAnsi="Arial" w:cs="Arial"/>
          <w:color w:val="000000"/>
        </w:rPr>
        <w:t>realização de concursos públicos;</w:t>
      </w:r>
    </w:p>
    <w:p w14:paraId="4BDAD18E"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XI – motivar o estabelecimento de parcerias com órgãos prestadores dos serviços de formação e responsabilização para atendimento dos agentes envolvidos em situações de</w:t>
      </w:r>
      <w:r w:rsidR="00D41EF8" w:rsidRPr="00495AC2">
        <w:rPr>
          <w:rFonts w:ascii="Arial" w:hAnsi="Arial" w:cs="Arial"/>
          <w:color w:val="000000"/>
        </w:rPr>
        <w:t xml:space="preserve"> </w:t>
      </w:r>
      <w:r w:rsidRPr="00495AC2">
        <w:rPr>
          <w:rFonts w:ascii="Arial" w:hAnsi="Arial" w:cs="Arial"/>
          <w:color w:val="000000"/>
        </w:rPr>
        <w:t>violência contra as mulheres;</w:t>
      </w:r>
    </w:p>
    <w:p w14:paraId="24A609EE"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XII – impulsionar parcerias com instituições de ensino superior, objetivando apoio técnico especializado em estudos relacionados às violências contra as mulheres e</w:t>
      </w:r>
      <w:r w:rsidR="00D41EF8" w:rsidRPr="00495AC2">
        <w:rPr>
          <w:rFonts w:ascii="Arial" w:hAnsi="Arial" w:cs="Arial"/>
          <w:color w:val="000000"/>
        </w:rPr>
        <w:t xml:space="preserve"> </w:t>
      </w:r>
      <w:r w:rsidRPr="00495AC2">
        <w:rPr>
          <w:rFonts w:ascii="Arial" w:hAnsi="Arial" w:cs="Arial"/>
          <w:color w:val="000000"/>
        </w:rPr>
        <w:t>feminicídio;</w:t>
      </w:r>
    </w:p>
    <w:p w14:paraId="10D7C508"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XIII - estimular, apoiar e desenvolver estudos e debates no âmbito da Secretaria Municipal de Políticas e Promoção da Mulher, da Secretaria de Assistência Social e do</w:t>
      </w:r>
      <w:r w:rsidR="00D372B2" w:rsidRPr="00495AC2">
        <w:rPr>
          <w:rFonts w:ascii="Arial" w:hAnsi="Arial" w:cs="Arial"/>
          <w:color w:val="000000"/>
        </w:rPr>
        <w:t xml:space="preserve"> </w:t>
      </w:r>
      <w:r w:rsidRPr="00495AC2">
        <w:rPr>
          <w:rFonts w:ascii="Arial" w:hAnsi="Arial" w:cs="Arial"/>
          <w:color w:val="000000"/>
        </w:rPr>
        <w:t>Conselho dos Direitos da Mulhe</w:t>
      </w:r>
      <w:r w:rsidR="00D372B2" w:rsidRPr="00495AC2">
        <w:rPr>
          <w:rFonts w:ascii="Arial" w:hAnsi="Arial" w:cs="Arial"/>
          <w:color w:val="000000"/>
        </w:rPr>
        <w:t>r do Município de Visconde do Rio Branco</w:t>
      </w:r>
      <w:r w:rsidRPr="00495AC2">
        <w:rPr>
          <w:rFonts w:ascii="Arial" w:hAnsi="Arial" w:cs="Arial"/>
          <w:color w:val="000000"/>
        </w:rPr>
        <w:t>, com a sociedade civil e movimentos sociais, a fim de propor políticas públicas para eliminar</w:t>
      </w:r>
      <w:r w:rsidR="00D372B2" w:rsidRPr="00495AC2">
        <w:rPr>
          <w:rFonts w:ascii="Arial" w:hAnsi="Arial" w:cs="Arial"/>
          <w:color w:val="000000"/>
        </w:rPr>
        <w:t xml:space="preserve"> </w:t>
      </w:r>
      <w:r w:rsidRPr="00495AC2">
        <w:rPr>
          <w:rFonts w:ascii="Arial" w:hAnsi="Arial" w:cs="Arial"/>
          <w:color w:val="000000"/>
        </w:rPr>
        <w:t>todas as formas de discriminação e violência contra as mulheres;</w:t>
      </w:r>
    </w:p>
    <w:p w14:paraId="40AE8804"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XIV – fomentar políticas de formação e sensibilização permanente de funcionários das áreas de segurança pública, saúde, educação, assistência social, cultura em temas</w:t>
      </w:r>
      <w:r w:rsidR="00D372B2" w:rsidRPr="00495AC2">
        <w:rPr>
          <w:rFonts w:ascii="Arial" w:hAnsi="Arial" w:cs="Arial"/>
          <w:color w:val="000000"/>
        </w:rPr>
        <w:t xml:space="preserve"> </w:t>
      </w:r>
      <w:r w:rsidRPr="00495AC2">
        <w:rPr>
          <w:rFonts w:ascii="Arial" w:hAnsi="Arial" w:cs="Arial"/>
          <w:color w:val="000000"/>
        </w:rPr>
        <w:t xml:space="preserve">relacionados às violências contra as mulheres, em suas </w:t>
      </w:r>
      <w:r w:rsidRPr="00495AC2">
        <w:rPr>
          <w:rFonts w:ascii="Arial" w:hAnsi="Arial" w:cs="Arial"/>
          <w:color w:val="000000"/>
        </w:rPr>
        <w:lastRenderedPageBreak/>
        <w:t>articulações com raça, etnia e diversidade sexual, nos termos do art. 8º, VII, da Lei n. 11.340/2006;</w:t>
      </w:r>
    </w:p>
    <w:p w14:paraId="02A4DF91" w14:textId="77777777" w:rsidR="002C567E" w:rsidRPr="00495AC2" w:rsidRDefault="00D372B2"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XV</w:t>
      </w:r>
      <w:r w:rsidR="002C567E" w:rsidRPr="00495AC2">
        <w:rPr>
          <w:rFonts w:ascii="Arial" w:hAnsi="Arial" w:cs="Arial"/>
          <w:color w:val="000000"/>
        </w:rPr>
        <w:t xml:space="preserve"> – evitar a revitimização e a violência institucional no atendimento às mulheres em situação de violência, realizando, para tanto, estudo de falhas do atendimento;</w:t>
      </w:r>
    </w:p>
    <w:p w14:paraId="0A21768D" w14:textId="77777777" w:rsidR="002C567E" w:rsidRPr="00495AC2" w:rsidRDefault="00D372B2"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XVI</w:t>
      </w:r>
      <w:r w:rsidR="002C567E" w:rsidRPr="00495AC2">
        <w:rPr>
          <w:rFonts w:ascii="Arial" w:hAnsi="Arial" w:cs="Arial"/>
          <w:color w:val="000000"/>
        </w:rPr>
        <w:t xml:space="preserve"> - assegurar acessibilidade na rede de atendimento às mulheres em situação de violência, garantindo o atendimento integral às mulheres com deficiência;</w:t>
      </w:r>
    </w:p>
    <w:p w14:paraId="40CDAD88" w14:textId="77777777" w:rsidR="002C567E" w:rsidRPr="00495AC2" w:rsidRDefault="00D372B2"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XVII</w:t>
      </w:r>
      <w:r w:rsidR="002C567E" w:rsidRPr="00495AC2">
        <w:rPr>
          <w:rFonts w:ascii="Arial" w:hAnsi="Arial" w:cs="Arial"/>
          <w:color w:val="000000"/>
        </w:rPr>
        <w:t xml:space="preserve"> </w:t>
      </w:r>
      <w:r w:rsidRPr="00495AC2">
        <w:rPr>
          <w:rFonts w:ascii="Arial" w:hAnsi="Arial" w:cs="Arial"/>
          <w:color w:val="000000"/>
        </w:rPr>
        <w:t>–</w:t>
      </w:r>
      <w:r w:rsidR="002C567E" w:rsidRPr="00495AC2">
        <w:rPr>
          <w:rFonts w:ascii="Arial" w:hAnsi="Arial" w:cs="Arial"/>
          <w:color w:val="000000"/>
        </w:rPr>
        <w:t xml:space="preserve"> implementar</w:t>
      </w:r>
      <w:r w:rsidRPr="00495AC2">
        <w:rPr>
          <w:rFonts w:ascii="Arial" w:hAnsi="Arial" w:cs="Arial"/>
          <w:color w:val="000000"/>
        </w:rPr>
        <w:t xml:space="preserve"> </w:t>
      </w:r>
      <w:r w:rsidR="002C567E" w:rsidRPr="00495AC2">
        <w:rPr>
          <w:rFonts w:ascii="Arial" w:hAnsi="Arial" w:cs="Arial"/>
          <w:color w:val="000000"/>
        </w:rPr>
        <w:t xml:space="preserve"> políticas de acompanhamento às mulheres sobreviventes de tentativas de feminicídio e aos seus dependentes, com atenção especial para as</w:t>
      </w:r>
      <w:r w:rsidRPr="00495AC2">
        <w:rPr>
          <w:rFonts w:ascii="Arial" w:hAnsi="Arial" w:cs="Arial"/>
          <w:color w:val="000000"/>
        </w:rPr>
        <w:t xml:space="preserve"> conseqüências</w:t>
      </w:r>
      <w:r w:rsidR="002C567E" w:rsidRPr="00495AC2">
        <w:rPr>
          <w:rFonts w:ascii="Arial" w:hAnsi="Arial" w:cs="Arial"/>
          <w:color w:val="000000"/>
        </w:rPr>
        <w:t xml:space="preserve"> físicas e psicológicas;</w:t>
      </w:r>
    </w:p>
    <w:p w14:paraId="2D870E9E" w14:textId="77777777" w:rsidR="002C567E" w:rsidRPr="00495AC2" w:rsidRDefault="00D372B2"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XVIII</w:t>
      </w:r>
      <w:r w:rsidR="002C567E" w:rsidRPr="00495AC2">
        <w:rPr>
          <w:rFonts w:ascii="Arial" w:hAnsi="Arial" w:cs="Arial"/>
          <w:color w:val="000000"/>
        </w:rPr>
        <w:t xml:space="preserve"> - garantir o acesso a políticas de atendimento aos dependentes de mulheres em situação de violência e vítimas de feminicídio, com atenção especial ao</w:t>
      </w:r>
      <w:r w:rsidRPr="00495AC2">
        <w:rPr>
          <w:rFonts w:ascii="Arial" w:hAnsi="Arial" w:cs="Arial"/>
          <w:color w:val="000000"/>
        </w:rPr>
        <w:t xml:space="preserve"> </w:t>
      </w:r>
      <w:r w:rsidR="002C567E" w:rsidRPr="00495AC2">
        <w:rPr>
          <w:rFonts w:ascii="Arial" w:hAnsi="Arial" w:cs="Arial"/>
          <w:color w:val="000000"/>
        </w:rPr>
        <w:t>acompanhamento psicológico em psicoterapia individual através da atenção básica em saúde;</w:t>
      </w:r>
    </w:p>
    <w:p w14:paraId="3148943F"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w:t>
      </w:r>
      <w:r w:rsidR="00D372B2" w:rsidRPr="00495AC2">
        <w:rPr>
          <w:rFonts w:ascii="Arial" w:hAnsi="Arial" w:cs="Arial"/>
          <w:color w:val="000000"/>
        </w:rPr>
        <w:t>I</w:t>
      </w:r>
      <w:r w:rsidRPr="00495AC2">
        <w:rPr>
          <w:rFonts w:ascii="Arial" w:hAnsi="Arial" w:cs="Arial"/>
          <w:color w:val="000000"/>
        </w:rPr>
        <w:t>X - priorizar mulheres em situação de violência e sobreviventes de feminicídio como público-alvo em programas, projetos e ações sociai</w:t>
      </w:r>
      <w:r w:rsidR="00D372B2" w:rsidRPr="00495AC2">
        <w:rPr>
          <w:rFonts w:ascii="Arial" w:hAnsi="Arial" w:cs="Arial"/>
          <w:color w:val="000000"/>
        </w:rPr>
        <w:t>s no Município de Visconde do Rio Branco</w:t>
      </w:r>
      <w:r w:rsidRPr="00495AC2">
        <w:rPr>
          <w:rFonts w:ascii="Arial" w:hAnsi="Arial" w:cs="Arial"/>
          <w:color w:val="000000"/>
        </w:rPr>
        <w:t>;</w:t>
      </w:r>
    </w:p>
    <w:p w14:paraId="486C0E5A" w14:textId="77777777" w:rsidR="002C567E" w:rsidRPr="00495AC2" w:rsidRDefault="00D372B2"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XX</w:t>
      </w:r>
      <w:r w:rsidR="002C567E" w:rsidRPr="00495AC2">
        <w:rPr>
          <w:rFonts w:ascii="Arial" w:hAnsi="Arial" w:cs="Arial"/>
          <w:color w:val="000000"/>
        </w:rPr>
        <w:t xml:space="preserve"> - promover campanhas educativas permanentes sobre as violências contra as mulheres que alertem não apenas para a necessidade de denunciar, mas também de</w:t>
      </w:r>
      <w:r w:rsidRPr="00495AC2">
        <w:rPr>
          <w:rFonts w:ascii="Arial" w:hAnsi="Arial" w:cs="Arial"/>
          <w:color w:val="000000"/>
        </w:rPr>
        <w:t xml:space="preserve"> </w:t>
      </w:r>
      <w:r w:rsidR="002C567E" w:rsidRPr="00495AC2">
        <w:rPr>
          <w:rFonts w:ascii="Arial" w:hAnsi="Arial" w:cs="Arial"/>
          <w:color w:val="000000"/>
        </w:rPr>
        <w:t>identificar as violências que ocorrem e órgãos de atendimento.</w:t>
      </w:r>
    </w:p>
    <w:p w14:paraId="746F67E3" w14:textId="77777777" w:rsidR="00D372B2" w:rsidRPr="00495AC2" w:rsidRDefault="00D372B2" w:rsidP="003F6E4A">
      <w:pPr>
        <w:shd w:val="clear" w:color="auto" w:fill="FFFFFF"/>
        <w:jc w:val="both"/>
        <w:rPr>
          <w:rFonts w:ascii="Arial" w:hAnsi="Arial" w:cs="Arial"/>
          <w:color w:val="000000"/>
        </w:rPr>
      </w:pPr>
    </w:p>
    <w:p w14:paraId="70F15D75" w14:textId="77777777" w:rsidR="00D372B2" w:rsidRPr="00495AC2" w:rsidRDefault="00D372B2" w:rsidP="003F6E4A">
      <w:pPr>
        <w:shd w:val="clear" w:color="auto" w:fill="FFFFFF"/>
        <w:jc w:val="both"/>
        <w:rPr>
          <w:rFonts w:ascii="Arial" w:hAnsi="Arial" w:cs="Arial"/>
          <w:color w:val="000000"/>
        </w:rPr>
      </w:pPr>
    </w:p>
    <w:p w14:paraId="769B4437" w14:textId="77777777" w:rsidR="00D372B2" w:rsidRPr="00495AC2" w:rsidRDefault="00D372B2" w:rsidP="003F6E4A">
      <w:pPr>
        <w:shd w:val="clear" w:color="auto" w:fill="FFFFFF"/>
        <w:jc w:val="both"/>
        <w:rPr>
          <w:rFonts w:ascii="Arial" w:hAnsi="Arial" w:cs="Arial"/>
          <w:b/>
          <w:color w:val="000000"/>
        </w:rPr>
      </w:pPr>
      <w:r w:rsidRPr="00495AC2">
        <w:rPr>
          <w:rFonts w:ascii="Arial" w:hAnsi="Arial" w:cs="Arial"/>
          <w:b/>
          <w:color w:val="000000"/>
        </w:rPr>
        <w:t>CAPÍTULO II</w:t>
      </w:r>
    </w:p>
    <w:p w14:paraId="3D94F5C8" w14:textId="77777777" w:rsidR="002C567E" w:rsidRPr="00495AC2" w:rsidRDefault="002C567E" w:rsidP="003F6E4A">
      <w:pPr>
        <w:shd w:val="clear" w:color="auto" w:fill="FFFFFF"/>
        <w:jc w:val="both"/>
        <w:rPr>
          <w:rFonts w:ascii="Arial" w:hAnsi="Arial" w:cs="Arial"/>
          <w:b/>
          <w:color w:val="000000"/>
        </w:rPr>
      </w:pPr>
      <w:r w:rsidRPr="00495AC2">
        <w:rPr>
          <w:rFonts w:ascii="Arial" w:hAnsi="Arial" w:cs="Arial"/>
          <w:b/>
          <w:color w:val="000000"/>
        </w:rPr>
        <w:br/>
        <w:t>DA IMPLEMENTAÇÃO DO PROGRAMA</w:t>
      </w:r>
    </w:p>
    <w:p w14:paraId="16A5C09E" w14:textId="77777777" w:rsidR="002C567E" w:rsidRPr="00495AC2" w:rsidRDefault="002C567E" w:rsidP="003F6E4A">
      <w:pPr>
        <w:jc w:val="both"/>
        <w:rPr>
          <w:rFonts w:ascii="Arial" w:hAnsi="Arial" w:cs="Arial"/>
        </w:rPr>
      </w:pPr>
      <w:r w:rsidRPr="00495AC2">
        <w:rPr>
          <w:rFonts w:ascii="Arial" w:hAnsi="Arial" w:cs="Arial"/>
          <w:color w:val="000000"/>
        </w:rPr>
        <w:br/>
      </w:r>
      <w:r w:rsidRPr="00495AC2">
        <w:rPr>
          <w:rFonts w:ascii="Arial" w:hAnsi="Arial" w:cs="Arial"/>
          <w:b/>
          <w:color w:val="000000"/>
          <w:shd w:val="clear" w:color="auto" w:fill="FFFFFF"/>
        </w:rPr>
        <w:t>Art. 4º</w:t>
      </w:r>
      <w:r w:rsidRPr="00495AC2">
        <w:rPr>
          <w:rFonts w:ascii="Arial" w:hAnsi="Arial" w:cs="Arial"/>
          <w:color w:val="000000"/>
          <w:shd w:val="clear" w:color="auto" w:fill="FFFFFF"/>
        </w:rPr>
        <w:t xml:space="preserve"> Após a realização de audiências públicas, com a oitiva da sociedade civil e dos profissionais da rede de atendimento às mulheres em situação de violência, será</w:t>
      </w:r>
      <w:r w:rsidR="00D372B2" w:rsidRPr="00495AC2">
        <w:rPr>
          <w:rFonts w:ascii="Arial" w:hAnsi="Arial" w:cs="Arial"/>
          <w:color w:val="000000"/>
        </w:rPr>
        <w:t xml:space="preserve"> </w:t>
      </w:r>
      <w:r w:rsidRPr="00495AC2">
        <w:rPr>
          <w:rFonts w:ascii="Arial" w:hAnsi="Arial" w:cs="Arial"/>
          <w:color w:val="000000"/>
          <w:shd w:val="clear" w:color="auto" w:fill="FFFFFF"/>
        </w:rPr>
        <w:t>elaborado um Plano de Ações para o Enfrentamento ao Feminicídio, voltado à prevenção ao feminicídio e à consolidação e ampliação da rede de atendimento às</w:t>
      </w:r>
      <w:r w:rsidR="00D372B2" w:rsidRPr="00495AC2">
        <w:rPr>
          <w:rFonts w:ascii="Arial" w:hAnsi="Arial" w:cs="Arial"/>
          <w:color w:val="000000"/>
        </w:rPr>
        <w:t xml:space="preserve"> </w:t>
      </w:r>
      <w:r w:rsidRPr="00495AC2">
        <w:rPr>
          <w:rFonts w:ascii="Arial" w:hAnsi="Arial" w:cs="Arial"/>
          <w:color w:val="000000"/>
          <w:shd w:val="clear" w:color="auto" w:fill="FFFFFF"/>
        </w:rPr>
        <w:t>mulheres em situação de violência, acompanhado de cronograma, o qual considerará que os maiores índices de feminicídio são contra mulheres negras, e priorizará os</w:t>
      </w:r>
      <w:r w:rsidR="00D372B2" w:rsidRPr="00495AC2">
        <w:rPr>
          <w:rFonts w:ascii="Arial" w:hAnsi="Arial" w:cs="Arial"/>
          <w:color w:val="000000"/>
        </w:rPr>
        <w:t xml:space="preserve"> </w:t>
      </w:r>
      <w:r w:rsidRPr="00495AC2">
        <w:rPr>
          <w:rFonts w:ascii="Arial" w:hAnsi="Arial" w:cs="Arial"/>
          <w:color w:val="000000"/>
          <w:shd w:val="clear" w:color="auto" w:fill="FFFFFF"/>
        </w:rPr>
        <w:t>territórios com maiores índices de violência contra as mulheres.</w:t>
      </w:r>
      <w:r w:rsidRPr="00495AC2">
        <w:rPr>
          <w:rFonts w:ascii="Arial" w:hAnsi="Arial" w:cs="Arial"/>
          <w:color w:val="000000"/>
        </w:rPr>
        <w:br/>
      </w:r>
      <w:r w:rsidRPr="00495AC2">
        <w:rPr>
          <w:rFonts w:ascii="Arial" w:hAnsi="Arial" w:cs="Arial"/>
          <w:color w:val="000000"/>
        </w:rPr>
        <w:br/>
      </w:r>
      <w:r w:rsidRPr="00495AC2">
        <w:rPr>
          <w:rFonts w:ascii="Arial" w:hAnsi="Arial" w:cs="Arial"/>
          <w:b/>
          <w:color w:val="000000"/>
          <w:shd w:val="clear" w:color="auto" w:fill="FFFFFF"/>
        </w:rPr>
        <w:t>Art. 5º</w:t>
      </w:r>
      <w:r w:rsidRPr="00495AC2">
        <w:rPr>
          <w:rFonts w:ascii="Arial" w:hAnsi="Arial" w:cs="Arial"/>
          <w:color w:val="000000"/>
          <w:shd w:val="clear" w:color="auto" w:fill="FFFFFF"/>
        </w:rPr>
        <w:t xml:space="preserve"> São ações a serem implementadas pelo Programa Municipal de Enfrentamento ao Feminicídio:</w:t>
      </w:r>
    </w:p>
    <w:p w14:paraId="6FDB2165"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I – promoção de ações de formação e sensibilização contínuas de funcionários públicos na temática de gênero e violência contra as mulheres;</w:t>
      </w:r>
    </w:p>
    <w:p w14:paraId="449D2224"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II - formação e sensibilização dos agentes públicos nas áreas de segurança pública, saúde, educação, assistência social, cultura acerca da presente Lei;</w:t>
      </w:r>
    </w:p>
    <w:p w14:paraId="5B33A20F"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lastRenderedPageBreak/>
        <w:t>III - criação de mecanismos de identificação e coibição das práticas que revitimizam as mulheres na rede de atendimento às mulheres em situação de violência, afastando-as do</w:t>
      </w:r>
      <w:r w:rsidR="00D372B2" w:rsidRPr="00495AC2">
        <w:rPr>
          <w:rFonts w:ascii="Arial" w:hAnsi="Arial" w:cs="Arial"/>
          <w:color w:val="000000"/>
        </w:rPr>
        <w:t xml:space="preserve"> </w:t>
      </w:r>
      <w:r w:rsidRPr="00495AC2">
        <w:rPr>
          <w:rFonts w:ascii="Arial" w:hAnsi="Arial" w:cs="Arial"/>
          <w:color w:val="000000"/>
        </w:rPr>
        <w:t>sistema de proteção e garantia de direitos;</w:t>
      </w:r>
    </w:p>
    <w:p w14:paraId="66DCF143"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IV - implementação do Formulário Unificado de Avaliação de Risco no atendimento às mulheres em sit</w:t>
      </w:r>
      <w:r w:rsidR="00D372B2" w:rsidRPr="00495AC2">
        <w:rPr>
          <w:rFonts w:ascii="Arial" w:hAnsi="Arial" w:cs="Arial"/>
          <w:color w:val="000000"/>
        </w:rPr>
        <w:t xml:space="preserve">uação de violência na Cidade de Visconde do </w:t>
      </w:r>
      <w:r w:rsidRPr="00495AC2">
        <w:rPr>
          <w:rFonts w:ascii="Arial" w:hAnsi="Arial" w:cs="Arial"/>
          <w:color w:val="000000"/>
        </w:rPr>
        <w:t xml:space="preserve">Rio </w:t>
      </w:r>
      <w:r w:rsidR="00D372B2" w:rsidRPr="00495AC2">
        <w:rPr>
          <w:rFonts w:ascii="Arial" w:hAnsi="Arial" w:cs="Arial"/>
          <w:color w:val="000000"/>
        </w:rPr>
        <w:t>Branco</w:t>
      </w:r>
      <w:r w:rsidRPr="00495AC2">
        <w:rPr>
          <w:rFonts w:ascii="Arial" w:hAnsi="Arial" w:cs="Arial"/>
          <w:color w:val="000000"/>
        </w:rPr>
        <w:t>, conforme o fluxo a ser</w:t>
      </w:r>
      <w:r w:rsidR="00D372B2" w:rsidRPr="00495AC2">
        <w:rPr>
          <w:rFonts w:ascii="Arial" w:hAnsi="Arial" w:cs="Arial"/>
          <w:color w:val="000000"/>
        </w:rPr>
        <w:t xml:space="preserve"> </w:t>
      </w:r>
      <w:r w:rsidRPr="00495AC2">
        <w:rPr>
          <w:rFonts w:ascii="Arial" w:hAnsi="Arial" w:cs="Arial"/>
          <w:color w:val="000000"/>
        </w:rPr>
        <w:t>estabelecido;</w:t>
      </w:r>
    </w:p>
    <w:p w14:paraId="4520930C"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V - criação de campo que identifique a existência ou não de alguma deficiência física ou mental da assistida nos prontuários de atendimento, conforme preconiza a Lei Federal nº13.836/2019, e a necessidade ou não de algum recurso para que a mulher possa ser atendida com dignidade e de acordo com suas condições (interpretação de libras,</w:t>
      </w:r>
      <w:r w:rsidR="00D372B2" w:rsidRPr="00495AC2">
        <w:rPr>
          <w:rFonts w:ascii="Arial" w:hAnsi="Arial" w:cs="Arial"/>
          <w:color w:val="000000"/>
        </w:rPr>
        <w:t xml:space="preserve"> </w:t>
      </w:r>
      <w:r w:rsidRPr="00495AC2">
        <w:rPr>
          <w:rFonts w:ascii="Arial" w:hAnsi="Arial" w:cs="Arial"/>
          <w:color w:val="000000"/>
        </w:rPr>
        <w:t>estereotipia, legendagem, áudio descrição, entre outros);</w:t>
      </w:r>
    </w:p>
    <w:p w14:paraId="0DB608EE"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VI - elaboração de Protocolos Municipais para o Atendimento de Mulheres em Situação de Violência e seus dependentes, identificando os serviços disponíveis na rede de</w:t>
      </w:r>
      <w:r w:rsidR="00D372B2" w:rsidRPr="00495AC2">
        <w:rPr>
          <w:rFonts w:ascii="Arial" w:hAnsi="Arial" w:cs="Arial"/>
          <w:color w:val="000000"/>
        </w:rPr>
        <w:t xml:space="preserve"> </w:t>
      </w:r>
      <w:r w:rsidRPr="00495AC2">
        <w:rPr>
          <w:rFonts w:ascii="Arial" w:hAnsi="Arial" w:cs="Arial"/>
          <w:color w:val="000000"/>
        </w:rPr>
        <w:t>atendimento local, suas atribuições e responsabilidades, definindo um fluxo de atendimento para a rede de serviços;</w:t>
      </w:r>
    </w:p>
    <w:p w14:paraId="1B815693"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VII - acompanhamento periódico e contínuo dos fluxos de atendimento e políticas relacionadas às mulheres em situação de violência, conjuntamente com a sociedade civil</w:t>
      </w:r>
      <w:r w:rsidR="00D372B2" w:rsidRPr="00495AC2">
        <w:rPr>
          <w:rFonts w:ascii="Arial" w:hAnsi="Arial" w:cs="Arial"/>
          <w:color w:val="000000"/>
        </w:rPr>
        <w:t xml:space="preserve"> </w:t>
      </w:r>
      <w:r w:rsidRPr="00495AC2">
        <w:rPr>
          <w:rFonts w:ascii="Arial" w:hAnsi="Arial" w:cs="Arial"/>
          <w:color w:val="000000"/>
        </w:rPr>
        <w:t>e poder legislativo, através de Comitê de Monitoramento;</w:t>
      </w:r>
    </w:p>
    <w:p w14:paraId="4BE2FD26"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VIII - promoção e articulação da rede de serviços de atendimento às mulheres em situação de v</w:t>
      </w:r>
      <w:r w:rsidR="00D372B2" w:rsidRPr="00495AC2">
        <w:rPr>
          <w:rFonts w:ascii="Arial" w:hAnsi="Arial" w:cs="Arial"/>
          <w:color w:val="000000"/>
        </w:rPr>
        <w:t>iolência sediada no Município de Visconde do</w:t>
      </w:r>
      <w:r w:rsidRPr="00495AC2">
        <w:rPr>
          <w:rFonts w:ascii="Arial" w:hAnsi="Arial" w:cs="Arial"/>
          <w:color w:val="000000"/>
        </w:rPr>
        <w:t xml:space="preserve"> Rio </w:t>
      </w:r>
      <w:r w:rsidR="00D372B2" w:rsidRPr="00495AC2">
        <w:rPr>
          <w:rFonts w:ascii="Arial" w:hAnsi="Arial" w:cs="Arial"/>
          <w:color w:val="000000"/>
        </w:rPr>
        <w:t>Branco .</w:t>
      </w:r>
    </w:p>
    <w:p w14:paraId="5E167A09"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IX- ampliar e garantir abrigos para acolhimento provisório de mulheres e seus dependentes, vítimas de violência, bem como garantir auxílio para sua subsistência</w:t>
      </w:r>
      <w:r w:rsidR="00D372B2" w:rsidRPr="00495AC2">
        <w:rPr>
          <w:rFonts w:ascii="Arial" w:hAnsi="Arial" w:cs="Arial"/>
          <w:color w:val="000000"/>
        </w:rPr>
        <w:t>.</w:t>
      </w:r>
    </w:p>
    <w:p w14:paraId="1F54A64E"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 - elaboração de acordos de cooperação, ou outro mecanismo cabível, entre o Mun</w:t>
      </w:r>
      <w:r w:rsidR="00D372B2" w:rsidRPr="00495AC2">
        <w:rPr>
          <w:rFonts w:ascii="Arial" w:hAnsi="Arial" w:cs="Arial"/>
          <w:color w:val="000000"/>
        </w:rPr>
        <w:t>icípio, Estado de Minas Gerais</w:t>
      </w:r>
      <w:r w:rsidRPr="00495AC2">
        <w:rPr>
          <w:rFonts w:ascii="Arial" w:hAnsi="Arial" w:cs="Arial"/>
          <w:color w:val="000000"/>
        </w:rPr>
        <w:t xml:space="preserve"> e a União para criar um Cadastro Único para os</w:t>
      </w:r>
      <w:r w:rsidR="00D372B2" w:rsidRPr="00495AC2">
        <w:rPr>
          <w:rFonts w:ascii="Arial" w:hAnsi="Arial" w:cs="Arial"/>
          <w:color w:val="000000"/>
        </w:rPr>
        <w:t xml:space="preserve"> </w:t>
      </w:r>
      <w:r w:rsidRPr="00495AC2">
        <w:rPr>
          <w:rFonts w:ascii="Arial" w:hAnsi="Arial" w:cs="Arial"/>
          <w:color w:val="000000"/>
        </w:rPr>
        <w:t>casos de violência contra as mulheres, visando atendimento mais célere e integral;</w:t>
      </w:r>
    </w:p>
    <w:p w14:paraId="0D7CBB8E"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XI - realização de campanhas e ações educativas permanentes, que favoreçam a desconstrução dos mitos e estereótipos relacionados à sexualidade das mulheres e a</w:t>
      </w:r>
      <w:r w:rsidR="00D372B2" w:rsidRPr="00495AC2">
        <w:rPr>
          <w:rFonts w:ascii="Arial" w:hAnsi="Arial" w:cs="Arial"/>
          <w:color w:val="000000"/>
        </w:rPr>
        <w:t xml:space="preserve"> </w:t>
      </w:r>
      <w:r w:rsidRPr="00495AC2">
        <w:rPr>
          <w:rFonts w:ascii="Arial" w:hAnsi="Arial" w:cs="Arial"/>
          <w:color w:val="000000"/>
        </w:rPr>
        <w:t>naturalização da violência contra as mulheres;</w:t>
      </w:r>
    </w:p>
    <w:p w14:paraId="0533F96D"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XII - realização de campanhas de enfrentamento ao assédio e à violência contra as mulheres nos espaços públicos, destacando-se a Campanha Permanente de</w:t>
      </w:r>
      <w:r w:rsidR="00D372B2" w:rsidRPr="00495AC2">
        <w:rPr>
          <w:rFonts w:ascii="Arial" w:hAnsi="Arial" w:cs="Arial"/>
          <w:color w:val="000000"/>
        </w:rPr>
        <w:t xml:space="preserve"> </w:t>
      </w:r>
      <w:r w:rsidRPr="00495AC2">
        <w:rPr>
          <w:rFonts w:ascii="Arial" w:hAnsi="Arial" w:cs="Arial"/>
          <w:color w:val="000000"/>
        </w:rPr>
        <w:t>Conscientização e Enfrentamento ao Assédio e à Violência Sexual no Município d</w:t>
      </w:r>
      <w:r w:rsidR="00D372B2" w:rsidRPr="00495AC2">
        <w:rPr>
          <w:rFonts w:ascii="Arial" w:hAnsi="Arial" w:cs="Arial"/>
          <w:color w:val="000000"/>
        </w:rPr>
        <w:t>e Visconde do Rio Branco</w:t>
      </w:r>
      <w:r w:rsidRPr="00495AC2">
        <w:rPr>
          <w:rFonts w:ascii="Arial" w:hAnsi="Arial" w:cs="Arial"/>
          <w:color w:val="000000"/>
        </w:rPr>
        <w:t>, criada pela Lei nº 6.415, de 4 de outubro de 2018;</w:t>
      </w:r>
    </w:p>
    <w:p w14:paraId="35F47EF9"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XIII - disponibilização às mulheres em situação de violência e sobreviventes de feminicídios, se assim desejarem, a inclusão nos Programas Municipais relacionados ao</w:t>
      </w:r>
      <w:r w:rsidR="00D372B2" w:rsidRPr="00495AC2">
        <w:rPr>
          <w:rFonts w:ascii="Arial" w:hAnsi="Arial" w:cs="Arial"/>
          <w:color w:val="000000"/>
        </w:rPr>
        <w:t xml:space="preserve"> </w:t>
      </w:r>
      <w:r w:rsidRPr="00495AC2">
        <w:rPr>
          <w:rFonts w:ascii="Arial" w:hAnsi="Arial" w:cs="Arial"/>
          <w:color w:val="000000"/>
        </w:rPr>
        <w:t>mundo do trabalho, geração de renda, economia solidária, capacitação profissional e habitação;</w:t>
      </w:r>
    </w:p>
    <w:p w14:paraId="7FB7EF05" w14:textId="77777777" w:rsidR="005D2F70"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lastRenderedPageBreak/>
        <w:t xml:space="preserve">XIV - criação de indicadores de avaliação das políticas públicas de enfrentamento às violências contra as mulheres e feminicídios no Município </w:t>
      </w:r>
      <w:r w:rsidR="00D372B2" w:rsidRPr="00495AC2">
        <w:rPr>
          <w:rFonts w:ascii="Arial" w:hAnsi="Arial" w:cs="Arial"/>
          <w:color w:val="000000"/>
        </w:rPr>
        <w:t>de Visconde do rio Branco</w:t>
      </w:r>
      <w:r w:rsidRPr="00495AC2">
        <w:rPr>
          <w:rFonts w:ascii="Arial" w:hAnsi="Arial" w:cs="Arial"/>
          <w:color w:val="000000"/>
        </w:rPr>
        <w:t>.</w:t>
      </w:r>
    </w:p>
    <w:p w14:paraId="4E59877B" w14:textId="77777777" w:rsidR="002C567E" w:rsidRPr="00495AC2" w:rsidRDefault="002C567E" w:rsidP="003F6E4A">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br/>
      </w:r>
      <w:r w:rsidRPr="00495AC2">
        <w:rPr>
          <w:rFonts w:ascii="Arial" w:hAnsi="Arial" w:cs="Arial"/>
          <w:b/>
          <w:color w:val="000000"/>
        </w:rPr>
        <w:t>Art. 6º</w:t>
      </w:r>
      <w:r w:rsidRPr="00495AC2">
        <w:rPr>
          <w:rFonts w:ascii="Arial" w:hAnsi="Arial" w:cs="Arial"/>
          <w:color w:val="000000"/>
        </w:rPr>
        <w:t xml:space="preserve"> Esta Lei entra em vigor na data de sua publicação.</w:t>
      </w:r>
    </w:p>
    <w:p w14:paraId="5BAF4C7A" w14:textId="77777777" w:rsidR="00D372B2" w:rsidRPr="00495AC2" w:rsidRDefault="00D372B2" w:rsidP="003F6E4A">
      <w:pPr>
        <w:spacing w:line="276" w:lineRule="auto"/>
        <w:jc w:val="center"/>
        <w:rPr>
          <w:rFonts w:ascii="Arial" w:hAnsi="Arial" w:cs="Arial"/>
        </w:rPr>
      </w:pPr>
    </w:p>
    <w:p w14:paraId="6CDCFC82" w14:textId="77777777" w:rsidR="00495AC2" w:rsidRDefault="00495AC2" w:rsidP="00495AC2">
      <w:pPr>
        <w:jc w:val="both"/>
        <w:rPr>
          <w:rFonts w:ascii="Arial" w:hAnsi="Arial" w:cs="Arial"/>
        </w:rPr>
      </w:pPr>
      <w:r>
        <w:rPr>
          <w:rFonts w:ascii="Arial" w:hAnsi="Arial" w:cs="Arial"/>
        </w:rPr>
        <w:t>Câmara Municipal de___________, ____de____________ de __________</w:t>
      </w:r>
    </w:p>
    <w:p w14:paraId="74CFF9F0" w14:textId="77777777" w:rsidR="00495AC2" w:rsidRDefault="00495AC2" w:rsidP="00495AC2">
      <w:pPr>
        <w:suppressAutoHyphens/>
        <w:jc w:val="both"/>
        <w:rPr>
          <w:rFonts w:ascii="Arial" w:eastAsia="Arial" w:hAnsi="Arial" w:cs="Arial"/>
        </w:rPr>
      </w:pPr>
    </w:p>
    <w:p w14:paraId="69B46FFC" w14:textId="77777777" w:rsidR="00495AC2" w:rsidRDefault="00495AC2" w:rsidP="00495AC2">
      <w:pPr>
        <w:suppressAutoHyphens/>
        <w:jc w:val="both"/>
        <w:rPr>
          <w:rFonts w:ascii="Arial" w:eastAsia="Arial" w:hAnsi="Arial" w:cs="Arial"/>
        </w:rPr>
      </w:pPr>
    </w:p>
    <w:p w14:paraId="4A3903DE" w14:textId="77777777" w:rsidR="00495AC2" w:rsidRDefault="00495AC2" w:rsidP="00495AC2">
      <w:pPr>
        <w:suppressAutoHyphens/>
        <w:jc w:val="center"/>
        <w:rPr>
          <w:rFonts w:ascii="Arial" w:eastAsia="Arial" w:hAnsi="Arial" w:cs="Arial"/>
          <w:b/>
        </w:rPr>
      </w:pPr>
      <w:r>
        <w:rPr>
          <w:rFonts w:ascii="Arial" w:eastAsia="Arial" w:hAnsi="Arial" w:cs="Arial"/>
          <w:b/>
        </w:rPr>
        <w:t>_______________________________________________________________</w:t>
      </w:r>
    </w:p>
    <w:p w14:paraId="08563604" w14:textId="21127313" w:rsidR="00495AC2" w:rsidRDefault="00495AC2" w:rsidP="00495AC2">
      <w:pPr>
        <w:jc w:val="center"/>
        <w:rPr>
          <w:rFonts w:ascii="Arial" w:hAnsi="Arial" w:cs="Arial"/>
          <w:b/>
        </w:rPr>
      </w:pPr>
      <w:r>
        <w:rPr>
          <w:rFonts w:ascii="Arial" w:hAnsi="Arial" w:cs="Arial"/>
          <w:b/>
        </w:rPr>
        <w:t>Vereador(a)</w:t>
      </w:r>
    </w:p>
    <w:p w14:paraId="5BD55B8B" w14:textId="76ECCA98" w:rsidR="00495AC2" w:rsidRDefault="00495AC2" w:rsidP="00495AC2">
      <w:pPr>
        <w:jc w:val="center"/>
        <w:rPr>
          <w:rFonts w:ascii="Arial" w:hAnsi="Arial" w:cs="Arial"/>
          <w:b/>
        </w:rPr>
      </w:pPr>
    </w:p>
    <w:p w14:paraId="75251B2F" w14:textId="2B90BE8E" w:rsidR="00495AC2" w:rsidRDefault="00495AC2" w:rsidP="00495AC2">
      <w:pPr>
        <w:jc w:val="center"/>
        <w:rPr>
          <w:rFonts w:ascii="Arial" w:hAnsi="Arial" w:cs="Arial"/>
          <w:b/>
        </w:rPr>
      </w:pPr>
    </w:p>
    <w:p w14:paraId="6AEB1763" w14:textId="57ED2DF2" w:rsidR="00495AC2" w:rsidRDefault="00495AC2" w:rsidP="00495AC2">
      <w:pPr>
        <w:jc w:val="center"/>
        <w:rPr>
          <w:rFonts w:ascii="Arial" w:hAnsi="Arial" w:cs="Arial"/>
          <w:b/>
        </w:rPr>
      </w:pPr>
    </w:p>
    <w:p w14:paraId="410875DB" w14:textId="7C9E1D55" w:rsidR="00495AC2" w:rsidRDefault="00495AC2" w:rsidP="00495AC2">
      <w:pPr>
        <w:jc w:val="center"/>
        <w:rPr>
          <w:rFonts w:ascii="Arial" w:hAnsi="Arial" w:cs="Arial"/>
          <w:b/>
        </w:rPr>
      </w:pPr>
    </w:p>
    <w:p w14:paraId="58D850B8" w14:textId="7D9D9302" w:rsidR="00495AC2" w:rsidRDefault="00495AC2" w:rsidP="00495AC2">
      <w:pPr>
        <w:jc w:val="center"/>
        <w:rPr>
          <w:rFonts w:ascii="Arial" w:hAnsi="Arial" w:cs="Arial"/>
          <w:b/>
        </w:rPr>
      </w:pPr>
    </w:p>
    <w:p w14:paraId="211DB0B6" w14:textId="0B10E8B3" w:rsidR="00495AC2" w:rsidRDefault="00495AC2" w:rsidP="00495AC2">
      <w:pPr>
        <w:jc w:val="center"/>
        <w:rPr>
          <w:rFonts w:ascii="Arial" w:hAnsi="Arial" w:cs="Arial"/>
          <w:b/>
        </w:rPr>
      </w:pPr>
    </w:p>
    <w:p w14:paraId="22BBBF72" w14:textId="17AC3688" w:rsidR="00495AC2" w:rsidRDefault="00495AC2" w:rsidP="00495AC2">
      <w:pPr>
        <w:jc w:val="center"/>
        <w:rPr>
          <w:rFonts w:ascii="Arial" w:hAnsi="Arial" w:cs="Arial"/>
          <w:b/>
        </w:rPr>
      </w:pPr>
    </w:p>
    <w:p w14:paraId="44B4C923" w14:textId="6695135D" w:rsidR="00495AC2" w:rsidRDefault="00495AC2" w:rsidP="00495AC2">
      <w:pPr>
        <w:jc w:val="center"/>
        <w:rPr>
          <w:rFonts w:ascii="Arial" w:hAnsi="Arial" w:cs="Arial"/>
          <w:b/>
        </w:rPr>
      </w:pPr>
    </w:p>
    <w:p w14:paraId="0014B3DA" w14:textId="3544563D" w:rsidR="00495AC2" w:rsidRDefault="00495AC2" w:rsidP="00495AC2">
      <w:pPr>
        <w:jc w:val="center"/>
        <w:rPr>
          <w:rFonts w:ascii="Arial" w:hAnsi="Arial" w:cs="Arial"/>
          <w:b/>
        </w:rPr>
      </w:pPr>
    </w:p>
    <w:p w14:paraId="19AD23CD" w14:textId="22433515" w:rsidR="00495AC2" w:rsidRDefault="00495AC2" w:rsidP="00495AC2">
      <w:pPr>
        <w:jc w:val="center"/>
        <w:rPr>
          <w:rFonts w:ascii="Arial" w:hAnsi="Arial" w:cs="Arial"/>
          <w:b/>
        </w:rPr>
      </w:pPr>
    </w:p>
    <w:p w14:paraId="075836A8" w14:textId="5E357E35" w:rsidR="00495AC2" w:rsidRDefault="00495AC2" w:rsidP="00495AC2">
      <w:pPr>
        <w:jc w:val="center"/>
        <w:rPr>
          <w:rFonts w:ascii="Arial" w:hAnsi="Arial" w:cs="Arial"/>
          <w:b/>
        </w:rPr>
      </w:pPr>
    </w:p>
    <w:p w14:paraId="4537936A" w14:textId="001F3363" w:rsidR="00495AC2" w:rsidRDefault="00495AC2" w:rsidP="00495AC2">
      <w:pPr>
        <w:jc w:val="center"/>
        <w:rPr>
          <w:rFonts w:ascii="Arial" w:hAnsi="Arial" w:cs="Arial"/>
          <w:b/>
        </w:rPr>
      </w:pPr>
    </w:p>
    <w:p w14:paraId="48030354" w14:textId="36A3875B" w:rsidR="00495AC2" w:rsidRDefault="00495AC2" w:rsidP="00495AC2">
      <w:pPr>
        <w:jc w:val="center"/>
        <w:rPr>
          <w:rFonts w:ascii="Arial" w:hAnsi="Arial" w:cs="Arial"/>
          <w:b/>
        </w:rPr>
      </w:pPr>
    </w:p>
    <w:p w14:paraId="3A8C8E1E" w14:textId="3D34E97E" w:rsidR="00495AC2" w:rsidRDefault="00495AC2" w:rsidP="00495AC2">
      <w:pPr>
        <w:jc w:val="center"/>
        <w:rPr>
          <w:rFonts w:ascii="Arial" w:hAnsi="Arial" w:cs="Arial"/>
          <w:b/>
        </w:rPr>
      </w:pPr>
    </w:p>
    <w:p w14:paraId="31EE6363" w14:textId="216793ED" w:rsidR="00495AC2" w:rsidRDefault="00495AC2" w:rsidP="00495AC2">
      <w:pPr>
        <w:jc w:val="center"/>
        <w:rPr>
          <w:rFonts w:ascii="Arial" w:hAnsi="Arial" w:cs="Arial"/>
          <w:b/>
        </w:rPr>
      </w:pPr>
    </w:p>
    <w:p w14:paraId="1DA29F1A" w14:textId="02BE5E2C" w:rsidR="00495AC2" w:rsidRDefault="00495AC2" w:rsidP="00495AC2">
      <w:pPr>
        <w:jc w:val="center"/>
        <w:rPr>
          <w:rFonts w:ascii="Arial" w:hAnsi="Arial" w:cs="Arial"/>
          <w:b/>
        </w:rPr>
      </w:pPr>
    </w:p>
    <w:p w14:paraId="5C2F7A86" w14:textId="247C5DE5" w:rsidR="00495AC2" w:rsidRDefault="00495AC2" w:rsidP="00495AC2">
      <w:pPr>
        <w:jc w:val="center"/>
        <w:rPr>
          <w:rFonts w:ascii="Arial" w:hAnsi="Arial" w:cs="Arial"/>
          <w:b/>
        </w:rPr>
      </w:pPr>
    </w:p>
    <w:p w14:paraId="522AE44B" w14:textId="528503BC" w:rsidR="00495AC2" w:rsidRDefault="00495AC2" w:rsidP="00495AC2">
      <w:pPr>
        <w:jc w:val="center"/>
        <w:rPr>
          <w:rFonts w:ascii="Arial" w:hAnsi="Arial" w:cs="Arial"/>
          <w:b/>
        </w:rPr>
      </w:pPr>
    </w:p>
    <w:p w14:paraId="53ED321D" w14:textId="4DA8752D" w:rsidR="00495AC2" w:rsidRDefault="00495AC2" w:rsidP="00495AC2">
      <w:pPr>
        <w:jc w:val="center"/>
        <w:rPr>
          <w:rFonts w:ascii="Arial" w:hAnsi="Arial" w:cs="Arial"/>
          <w:b/>
        </w:rPr>
      </w:pPr>
    </w:p>
    <w:p w14:paraId="52A415BD" w14:textId="7BE2DE0E" w:rsidR="00495AC2" w:rsidRDefault="00495AC2" w:rsidP="00495AC2">
      <w:pPr>
        <w:jc w:val="center"/>
        <w:rPr>
          <w:rFonts w:ascii="Arial" w:hAnsi="Arial" w:cs="Arial"/>
          <w:b/>
        </w:rPr>
      </w:pPr>
    </w:p>
    <w:p w14:paraId="496DBC97" w14:textId="11E8D04A" w:rsidR="00495AC2" w:rsidRDefault="00495AC2" w:rsidP="00495AC2">
      <w:pPr>
        <w:jc w:val="center"/>
        <w:rPr>
          <w:rFonts w:ascii="Arial" w:hAnsi="Arial" w:cs="Arial"/>
          <w:b/>
        </w:rPr>
      </w:pPr>
    </w:p>
    <w:p w14:paraId="2B8B5BC9" w14:textId="1C4CEAA4" w:rsidR="00495AC2" w:rsidRDefault="00495AC2" w:rsidP="00495AC2">
      <w:pPr>
        <w:jc w:val="center"/>
        <w:rPr>
          <w:rFonts w:ascii="Arial" w:hAnsi="Arial" w:cs="Arial"/>
          <w:b/>
        </w:rPr>
      </w:pPr>
    </w:p>
    <w:p w14:paraId="4DD24708" w14:textId="16FBD341" w:rsidR="00495AC2" w:rsidRDefault="00495AC2" w:rsidP="00495AC2">
      <w:pPr>
        <w:jc w:val="center"/>
        <w:rPr>
          <w:rFonts w:ascii="Arial" w:hAnsi="Arial" w:cs="Arial"/>
          <w:b/>
        </w:rPr>
      </w:pPr>
    </w:p>
    <w:p w14:paraId="55E413D1" w14:textId="29D92367" w:rsidR="00495AC2" w:rsidRDefault="00495AC2" w:rsidP="00495AC2">
      <w:pPr>
        <w:jc w:val="center"/>
        <w:rPr>
          <w:rFonts w:ascii="Arial" w:hAnsi="Arial" w:cs="Arial"/>
          <w:b/>
        </w:rPr>
      </w:pPr>
    </w:p>
    <w:p w14:paraId="0A2FDE2B" w14:textId="696AD07D" w:rsidR="00495AC2" w:rsidRDefault="00495AC2" w:rsidP="00495AC2">
      <w:pPr>
        <w:jc w:val="center"/>
        <w:rPr>
          <w:rFonts w:ascii="Arial" w:hAnsi="Arial" w:cs="Arial"/>
          <w:b/>
        </w:rPr>
      </w:pPr>
    </w:p>
    <w:p w14:paraId="41CD4671" w14:textId="7B1440A1" w:rsidR="00495AC2" w:rsidRDefault="00495AC2" w:rsidP="00495AC2">
      <w:pPr>
        <w:jc w:val="center"/>
        <w:rPr>
          <w:rFonts w:ascii="Arial" w:hAnsi="Arial" w:cs="Arial"/>
          <w:b/>
        </w:rPr>
      </w:pPr>
    </w:p>
    <w:p w14:paraId="530049B0" w14:textId="4D17BFAD" w:rsidR="00495AC2" w:rsidRDefault="00495AC2" w:rsidP="00495AC2">
      <w:pPr>
        <w:jc w:val="center"/>
        <w:rPr>
          <w:rFonts w:ascii="Arial" w:hAnsi="Arial" w:cs="Arial"/>
          <w:b/>
        </w:rPr>
      </w:pPr>
    </w:p>
    <w:p w14:paraId="2321286A" w14:textId="4A1838CF" w:rsidR="00495AC2" w:rsidRDefault="00495AC2" w:rsidP="00495AC2">
      <w:pPr>
        <w:jc w:val="center"/>
        <w:rPr>
          <w:rFonts w:ascii="Arial" w:hAnsi="Arial" w:cs="Arial"/>
          <w:b/>
        </w:rPr>
      </w:pPr>
    </w:p>
    <w:p w14:paraId="1E482FEC" w14:textId="52633897" w:rsidR="00495AC2" w:rsidRDefault="00495AC2" w:rsidP="00495AC2">
      <w:pPr>
        <w:jc w:val="center"/>
        <w:rPr>
          <w:rFonts w:ascii="Arial" w:hAnsi="Arial" w:cs="Arial"/>
          <w:b/>
        </w:rPr>
      </w:pPr>
    </w:p>
    <w:p w14:paraId="437EDA1D" w14:textId="74825B88" w:rsidR="00495AC2" w:rsidRDefault="00495AC2" w:rsidP="00495AC2">
      <w:pPr>
        <w:jc w:val="center"/>
        <w:rPr>
          <w:rFonts w:ascii="Arial" w:hAnsi="Arial" w:cs="Arial"/>
          <w:b/>
        </w:rPr>
      </w:pPr>
    </w:p>
    <w:p w14:paraId="47FE57CF" w14:textId="037B6D28" w:rsidR="00495AC2" w:rsidRDefault="00495AC2" w:rsidP="00495AC2">
      <w:pPr>
        <w:jc w:val="center"/>
        <w:rPr>
          <w:rFonts w:ascii="Arial" w:hAnsi="Arial" w:cs="Arial"/>
          <w:b/>
        </w:rPr>
      </w:pPr>
    </w:p>
    <w:p w14:paraId="3F843304" w14:textId="77777777" w:rsidR="00495AC2" w:rsidRDefault="00495AC2" w:rsidP="00495AC2">
      <w:pPr>
        <w:jc w:val="center"/>
        <w:rPr>
          <w:rFonts w:ascii="Arial" w:hAnsi="Arial" w:cs="Arial"/>
          <w:b/>
        </w:rPr>
      </w:pPr>
    </w:p>
    <w:p w14:paraId="7D3BB71D" w14:textId="77777777" w:rsidR="00495AC2" w:rsidRDefault="00495AC2" w:rsidP="00495AC2">
      <w:pPr>
        <w:jc w:val="center"/>
        <w:rPr>
          <w:rFonts w:ascii="Arial" w:hAnsi="Arial" w:cs="Arial"/>
        </w:rPr>
      </w:pPr>
    </w:p>
    <w:p w14:paraId="121AE905" w14:textId="77777777" w:rsidR="005D2F70" w:rsidRPr="00495AC2" w:rsidRDefault="002C567E" w:rsidP="00495AC2">
      <w:pPr>
        <w:shd w:val="clear" w:color="auto" w:fill="FFFFFF"/>
        <w:jc w:val="center"/>
        <w:rPr>
          <w:rFonts w:ascii="Arial" w:hAnsi="Arial" w:cs="Arial"/>
          <w:color w:val="000000"/>
        </w:rPr>
      </w:pPr>
      <w:r w:rsidRPr="00495AC2">
        <w:rPr>
          <w:rFonts w:ascii="Arial" w:hAnsi="Arial" w:cs="Arial"/>
          <w:b/>
          <w:bCs/>
          <w:color w:val="000000"/>
        </w:rPr>
        <w:t>JUSTIFICATIVA</w:t>
      </w:r>
    </w:p>
    <w:p w14:paraId="2D6A324B" w14:textId="77777777" w:rsidR="005D2F70" w:rsidRPr="00495AC2" w:rsidRDefault="005D2F70" w:rsidP="005D2F70">
      <w:pPr>
        <w:shd w:val="clear" w:color="auto" w:fill="FFFFFF"/>
        <w:rPr>
          <w:rFonts w:ascii="Arial" w:hAnsi="Arial" w:cs="Arial"/>
          <w:color w:val="000000"/>
        </w:rPr>
      </w:pPr>
    </w:p>
    <w:p w14:paraId="5E183A0A" w14:textId="4DA5E397" w:rsidR="005D2F70" w:rsidRDefault="005D2F70" w:rsidP="00603E56">
      <w:pPr>
        <w:shd w:val="clear" w:color="auto" w:fill="FFFFFF"/>
        <w:ind w:firstLine="708"/>
        <w:jc w:val="both"/>
        <w:rPr>
          <w:rFonts w:ascii="Arial" w:hAnsi="Arial" w:cs="Arial"/>
          <w:color w:val="000000"/>
          <w:shd w:val="clear" w:color="auto" w:fill="FFFFFF"/>
        </w:rPr>
      </w:pPr>
      <w:r w:rsidRPr="00495AC2">
        <w:rPr>
          <w:rFonts w:ascii="Arial" w:hAnsi="Arial" w:cs="Arial"/>
          <w:color w:val="000000"/>
          <w:shd w:val="clear" w:color="auto" w:fill="FFFFFF"/>
        </w:rPr>
        <w:lastRenderedPageBreak/>
        <w:t>No</w:t>
      </w:r>
      <w:r w:rsidR="002C567E" w:rsidRPr="00495AC2">
        <w:rPr>
          <w:rFonts w:ascii="Arial" w:hAnsi="Arial" w:cs="Arial"/>
          <w:color w:val="000000"/>
          <w:shd w:val="clear" w:color="auto" w:fill="FFFFFF"/>
        </w:rPr>
        <w:t xml:space="preserve"> final de 2020, ano marcado pela pandemia de COVID-19, o feminicídio da juíza Viviane Arronenze, cometido em plena véspera de natal, no Município do Rio de</w:t>
      </w:r>
      <w:r w:rsidRPr="00495AC2">
        <w:rPr>
          <w:rFonts w:ascii="Arial" w:hAnsi="Arial" w:cs="Arial"/>
          <w:color w:val="000000"/>
        </w:rPr>
        <w:t xml:space="preserve"> </w:t>
      </w:r>
      <w:r w:rsidR="002C567E" w:rsidRPr="00495AC2">
        <w:rPr>
          <w:rFonts w:ascii="Arial" w:hAnsi="Arial" w:cs="Arial"/>
          <w:color w:val="000000"/>
          <w:shd w:val="clear" w:color="auto" w:fill="FFFFFF"/>
        </w:rPr>
        <w:t xml:space="preserve">Janeiro, chocou o Brasil. </w:t>
      </w:r>
    </w:p>
    <w:p w14:paraId="7018E81A" w14:textId="77777777" w:rsidR="00495AC2" w:rsidRPr="00495AC2" w:rsidRDefault="00495AC2" w:rsidP="00603E56">
      <w:pPr>
        <w:shd w:val="clear" w:color="auto" w:fill="FFFFFF"/>
        <w:ind w:firstLine="708"/>
        <w:jc w:val="both"/>
        <w:rPr>
          <w:rFonts w:ascii="Arial" w:hAnsi="Arial" w:cs="Arial"/>
          <w:color w:val="000000"/>
        </w:rPr>
      </w:pPr>
    </w:p>
    <w:p w14:paraId="627786D2" w14:textId="068D1BE5" w:rsidR="00D45661" w:rsidRDefault="002C567E" w:rsidP="00D45661">
      <w:pPr>
        <w:ind w:firstLine="708"/>
        <w:jc w:val="both"/>
        <w:rPr>
          <w:rFonts w:ascii="Arial" w:hAnsi="Arial" w:cs="Arial"/>
          <w:color w:val="000000"/>
          <w:shd w:val="clear" w:color="auto" w:fill="FFFFFF"/>
        </w:rPr>
      </w:pPr>
      <w:r w:rsidRPr="00495AC2">
        <w:rPr>
          <w:rFonts w:ascii="Arial" w:hAnsi="Arial" w:cs="Arial"/>
          <w:color w:val="000000"/>
          <w:shd w:val="clear" w:color="auto" w:fill="FFFFFF"/>
        </w:rPr>
        <w:t>Mas infelizmente não é uma exceção. Em menos de um mês, Bianca Lourenço, Natália Fonseca e Rafaella Horsth também foram assassinadas por</w:t>
      </w:r>
      <w:r w:rsidR="005D2F70" w:rsidRPr="00495AC2">
        <w:rPr>
          <w:rFonts w:ascii="Arial" w:hAnsi="Arial" w:cs="Arial"/>
          <w:color w:val="000000"/>
        </w:rPr>
        <w:t xml:space="preserve"> </w:t>
      </w:r>
      <w:r w:rsidRPr="00495AC2">
        <w:rPr>
          <w:rFonts w:ascii="Arial" w:hAnsi="Arial" w:cs="Arial"/>
          <w:color w:val="000000"/>
          <w:shd w:val="clear" w:color="auto" w:fill="FFFFFF"/>
        </w:rPr>
        <w:t>serem mulheres no Estado do Rio de Janeiro. Esses são casos visíveis de um</w:t>
      </w:r>
      <w:r w:rsidR="005D2F70" w:rsidRPr="00495AC2">
        <w:rPr>
          <w:rFonts w:ascii="Arial" w:hAnsi="Arial" w:cs="Arial"/>
          <w:color w:val="000000"/>
          <w:shd w:val="clear" w:color="auto" w:fill="FFFFFF"/>
        </w:rPr>
        <w:t>a estatística cotidiana no país</w:t>
      </w:r>
      <w:r w:rsidRPr="00495AC2">
        <w:rPr>
          <w:rFonts w:ascii="Arial" w:hAnsi="Arial" w:cs="Arial"/>
          <w:color w:val="000000"/>
          <w:shd w:val="clear" w:color="auto" w:fill="FFFFFF"/>
        </w:rPr>
        <w:t>.</w:t>
      </w:r>
    </w:p>
    <w:p w14:paraId="6E73C9C6" w14:textId="77777777" w:rsidR="00495AC2" w:rsidRPr="00495AC2" w:rsidRDefault="00495AC2" w:rsidP="00D45661">
      <w:pPr>
        <w:ind w:firstLine="708"/>
        <w:jc w:val="both"/>
        <w:rPr>
          <w:rFonts w:ascii="Arial" w:hAnsi="Arial" w:cs="Arial"/>
          <w:color w:val="000000"/>
          <w:shd w:val="clear" w:color="auto" w:fill="FFFFFF"/>
        </w:rPr>
      </w:pPr>
    </w:p>
    <w:p w14:paraId="795163B7" w14:textId="77777777" w:rsidR="00495AC2" w:rsidRDefault="00D45661" w:rsidP="00D45661">
      <w:pPr>
        <w:ind w:firstLine="708"/>
        <w:jc w:val="both"/>
        <w:rPr>
          <w:rFonts w:ascii="Arial" w:hAnsi="Arial" w:cs="Arial"/>
          <w:color w:val="404040"/>
          <w:shd w:val="clear" w:color="auto" w:fill="FFFFFF"/>
        </w:rPr>
      </w:pPr>
      <w:r w:rsidRPr="00495AC2">
        <w:rPr>
          <w:rFonts w:ascii="Arial" w:hAnsi="Arial" w:cs="Arial"/>
          <w:color w:val="404040"/>
          <w:shd w:val="clear" w:color="auto" w:fill="FFFFFF"/>
        </w:rPr>
        <w:t>Para Elaine Bezerra, da Marcha Mundial das Mulheres, a subnotificação e </w:t>
      </w:r>
      <w:r w:rsidRPr="00495AC2">
        <w:rPr>
          <w:rStyle w:val="Forte"/>
          <w:rFonts w:ascii="Arial" w:hAnsi="Arial" w:cs="Arial"/>
          <w:b w:val="0"/>
          <w:color w:val="404040"/>
          <w:bdr w:val="none" w:sz="0" w:space="0" w:color="auto" w:frame="1"/>
          <w:shd w:val="clear" w:color="auto" w:fill="FFFFFF"/>
        </w:rPr>
        <w:t>dificuldade que as mulheres têm para denunciar</w:t>
      </w:r>
      <w:r w:rsidRPr="00495AC2">
        <w:rPr>
          <w:rFonts w:ascii="Arial" w:hAnsi="Arial" w:cs="Arial"/>
          <w:color w:val="404040"/>
          <w:shd w:val="clear" w:color="auto" w:fill="FFFFFF"/>
        </w:rPr>
        <w:t> são questões históricas e inerentes à condição de violência. “Mesmo quando as políticas estão funcionando é muito difícil romper com o isolamento e fazer a denúncia. E nesse período em que a gente está vivendo, mais ainda. Porque, inclusive, houve uma mudança de orientação política dos governos federal e estadual.</w:t>
      </w:r>
    </w:p>
    <w:p w14:paraId="1E7C036D" w14:textId="6B10A9DD" w:rsidR="00D45661" w:rsidRPr="00495AC2" w:rsidRDefault="00D45661" w:rsidP="00D45661">
      <w:pPr>
        <w:ind w:firstLine="708"/>
        <w:jc w:val="both"/>
        <w:rPr>
          <w:rFonts w:ascii="Arial" w:hAnsi="Arial" w:cs="Arial"/>
          <w:color w:val="404040"/>
          <w:shd w:val="clear" w:color="auto" w:fill="FFFFFF"/>
        </w:rPr>
      </w:pPr>
      <w:r w:rsidRPr="00495AC2">
        <w:rPr>
          <w:rFonts w:ascii="Arial" w:hAnsi="Arial" w:cs="Arial"/>
          <w:color w:val="404040"/>
          <w:shd w:val="clear" w:color="auto" w:fill="FFFFFF"/>
        </w:rPr>
        <w:t xml:space="preserve"> </w:t>
      </w:r>
    </w:p>
    <w:p w14:paraId="169C3DF9" w14:textId="426B5AFE" w:rsidR="00D45661" w:rsidRDefault="00D45661" w:rsidP="00D45661">
      <w:pPr>
        <w:ind w:firstLine="708"/>
        <w:jc w:val="both"/>
        <w:rPr>
          <w:rFonts w:ascii="Arial" w:hAnsi="Arial" w:cs="Arial"/>
          <w:color w:val="404040"/>
          <w:shd w:val="clear" w:color="auto" w:fill="FFFFFF"/>
        </w:rPr>
      </w:pPr>
      <w:r w:rsidRPr="00495AC2">
        <w:rPr>
          <w:rFonts w:ascii="Arial" w:hAnsi="Arial" w:cs="Arial"/>
          <w:color w:val="404040"/>
          <w:shd w:val="clear" w:color="auto" w:fill="FFFFFF"/>
        </w:rPr>
        <w:t>O Ministério da Mulher, da Família e dos Direitos Humanos tem reforçado uma perspectiva de silencia mento das mulheres, na medida em que reforça um conceito de família que na prática não existe. E a violência que as mulheres sofrem é praticada no seio das suas próprias famílias”, analisa.</w:t>
      </w:r>
    </w:p>
    <w:p w14:paraId="2B8E9153" w14:textId="77777777" w:rsidR="00495AC2" w:rsidRPr="00495AC2" w:rsidRDefault="00495AC2" w:rsidP="00D45661">
      <w:pPr>
        <w:ind w:firstLine="708"/>
        <w:jc w:val="both"/>
        <w:rPr>
          <w:rFonts w:ascii="Arial" w:hAnsi="Arial" w:cs="Arial"/>
          <w:color w:val="000000"/>
          <w:shd w:val="clear" w:color="auto" w:fill="FFFFFF"/>
        </w:rPr>
      </w:pPr>
    </w:p>
    <w:p w14:paraId="030236FA" w14:textId="1769E8D5" w:rsidR="005D2F70" w:rsidRDefault="002C567E" w:rsidP="00603E56">
      <w:pPr>
        <w:ind w:firstLine="708"/>
        <w:jc w:val="both"/>
        <w:rPr>
          <w:rFonts w:ascii="Arial" w:hAnsi="Arial" w:cs="Arial"/>
          <w:color w:val="000000"/>
          <w:shd w:val="clear" w:color="auto" w:fill="FFFFFF"/>
        </w:rPr>
      </w:pPr>
      <w:r w:rsidRPr="00495AC2">
        <w:rPr>
          <w:rFonts w:ascii="Arial" w:hAnsi="Arial" w:cs="Arial"/>
          <w:color w:val="000000"/>
          <w:shd w:val="clear" w:color="auto" w:fill="FFFFFF"/>
        </w:rPr>
        <w:t>As motivações apresentadas pelos autores de feminicídio evidenciam as suas raízes patriarcais. 44% dos autores apontaram como motivação para o feminicídio o fato não</w:t>
      </w:r>
      <w:r w:rsidR="005D2F70" w:rsidRPr="00495AC2">
        <w:rPr>
          <w:rFonts w:ascii="Arial" w:hAnsi="Arial" w:cs="Arial"/>
          <w:color w:val="000000"/>
        </w:rPr>
        <w:t xml:space="preserve"> </w:t>
      </w:r>
      <w:r w:rsidRPr="00495AC2">
        <w:rPr>
          <w:rFonts w:ascii="Arial" w:hAnsi="Arial" w:cs="Arial"/>
          <w:color w:val="000000"/>
          <w:shd w:val="clear" w:color="auto" w:fill="FFFFFF"/>
        </w:rPr>
        <w:t>aceitarem o término da relação, outros 11,9% cometeram o ato por ciúmes da vítima e mais 27,4% se motivaram devido a uma briga ou desentendimento. Destaca-se que</w:t>
      </w:r>
      <w:r w:rsidR="005D2F70" w:rsidRPr="00495AC2">
        <w:rPr>
          <w:rFonts w:ascii="Arial" w:hAnsi="Arial" w:cs="Arial"/>
          <w:color w:val="000000"/>
        </w:rPr>
        <w:t xml:space="preserve"> </w:t>
      </w:r>
      <w:r w:rsidRPr="00495AC2">
        <w:rPr>
          <w:rFonts w:ascii="Arial" w:hAnsi="Arial" w:cs="Arial"/>
          <w:color w:val="000000"/>
          <w:shd w:val="clear" w:color="auto" w:fill="FFFFFF"/>
        </w:rPr>
        <w:t>57,7% das vítimas tinham filhos. Desta forma, é preciso enfrentar as raízes culturais e estruturais, que legitimam o sentimento de poder dos homens sobre o corpo e vida das</w:t>
      </w:r>
      <w:r w:rsidRPr="00495AC2">
        <w:rPr>
          <w:rFonts w:ascii="Arial" w:hAnsi="Arial" w:cs="Arial"/>
          <w:color w:val="000000"/>
        </w:rPr>
        <w:br/>
      </w:r>
      <w:r w:rsidRPr="00495AC2">
        <w:rPr>
          <w:rFonts w:ascii="Arial" w:hAnsi="Arial" w:cs="Arial"/>
          <w:color w:val="000000"/>
          <w:shd w:val="clear" w:color="auto" w:fill="FFFFFF"/>
        </w:rPr>
        <w:t>mulheres.</w:t>
      </w:r>
    </w:p>
    <w:p w14:paraId="5515F863" w14:textId="77777777" w:rsidR="00495AC2" w:rsidRPr="00495AC2" w:rsidRDefault="00495AC2" w:rsidP="00603E56">
      <w:pPr>
        <w:ind w:firstLine="708"/>
        <w:jc w:val="both"/>
        <w:rPr>
          <w:rFonts w:ascii="Arial" w:hAnsi="Arial" w:cs="Arial"/>
          <w:color w:val="000000"/>
        </w:rPr>
      </w:pPr>
    </w:p>
    <w:p w14:paraId="0703CD2C" w14:textId="46E6D2F8" w:rsidR="00606271" w:rsidRDefault="002C567E" w:rsidP="00603E56">
      <w:pPr>
        <w:pStyle w:val="content-textcontainer"/>
        <w:shd w:val="clear" w:color="auto" w:fill="FFFFFF"/>
        <w:spacing w:before="0" w:beforeAutospacing="0" w:after="0" w:afterAutospacing="0"/>
        <w:ind w:firstLine="708"/>
        <w:jc w:val="both"/>
        <w:rPr>
          <w:rFonts w:ascii="Arial" w:hAnsi="Arial" w:cs="Arial"/>
          <w:color w:val="333333"/>
        </w:rPr>
      </w:pPr>
      <w:r w:rsidRPr="00495AC2">
        <w:rPr>
          <w:rFonts w:ascii="Arial" w:hAnsi="Arial" w:cs="Arial"/>
          <w:color w:val="000000"/>
          <w:shd w:val="clear" w:color="auto" w:fill="FFFFFF"/>
        </w:rPr>
        <w:t>Nesse sentido, é preciso contextualizar o feminicídio dentro das desigualdades e violências estruturais vivenciadas pelas mulheres em nossa sociedade. O feminicídio é</w:t>
      </w:r>
      <w:r w:rsidR="005D2F70" w:rsidRPr="00495AC2">
        <w:rPr>
          <w:rFonts w:ascii="Arial" w:hAnsi="Arial" w:cs="Arial"/>
          <w:color w:val="000000"/>
        </w:rPr>
        <w:t xml:space="preserve"> </w:t>
      </w:r>
      <w:r w:rsidRPr="00495AC2">
        <w:rPr>
          <w:rFonts w:ascii="Arial" w:hAnsi="Arial" w:cs="Arial"/>
          <w:color w:val="000000"/>
          <w:shd w:val="clear" w:color="auto" w:fill="FFFFFF"/>
        </w:rPr>
        <w:t>a forma mais extrema de violência contra as mulheres</w:t>
      </w:r>
      <w:r w:rsidR="005D2F70" w:rsidRPr="00495AC2">
        <w:rPr>
          <w:rFonts w:ascii="Arial" w:hAnsi="Arial" w:cs="Arial"/>
          <w:color w:val="000000"/>
          <w:shd w:val="clear" w:color="auto" w:fill="FFFFFF"/>
        </w:rPr>
        <w:t>.</w:t>
      </w:r>
      <w:r w:rsidR="00606271" w:rsidRPr="00495AC2">
        <w:rPr>
          <w:rFonts w:ascii="Arial" w:hAnsi="Arial" w:cs="Arial"/>
          <w:color w:val="333333"/>
        </w:rPr>
        <w:t xml:space="preserve"> Em Minas Gerais, 136 feminicídios, crimes de ódio motivados pela condição de gênero, foram registrados em 2019. É o estado com o maior número de casos no país, de acordo com </w:t>
      </w:r>
      <w:r w:rsidR="00606271" w:rsidRPr="00495AC2">
        <w:rPr>
          <w:rFonts w:ascii="Arial" w:hAnsi="Arial" w:cs="Arial"/>
          <w:bCs/>
          <w:color w:val="333333"/>
          <w:bdr w:val="none" w:sz="0" w:space="0" w:color="auto" w:frame="1"/>
        </w:rPr>
        <w:t>o levantamento</w:t>
      </w:r>
      <w:r w:rsidR="00606271" w:rsidRPr="00495AC2">
        <w:rPr>
          <w:rFonts w:ascii="Arial" w:hAnsi="Arial" w:cs="Arial"/>
          <w:b/>
          <w:bCs/>
          <w:color w:val="333333"/>
          <w:bdr w:val="none" w:sz="0" w:space="0" w:color="auto" w:frame="1"/>
        </w:rPr>
        <w:t xml:space="preserve"> </w:t>
      </w:r>
      <w:r w:rsidR="00606271" w:rsidRPr="00495AC2">
        <w:rPr>
          <w:rFonts w:ascii="Arial" w:hAnsi="Arial" w:cs="Arial"/>
          <w:color w:val="333333"/>
        </w:rPr>
        <w:t>do Monitor da Violência, uma parceria do </w:t>
      </w:r>
      <w:r w:rsidR="00606271" w:rsidRPr="00495AC2">
        <w:rPr>
          <w:rStyle w:val="Forte"/>
          <w:rFonts w:ascii="Arial" w:hAnsi="Arial" w:cs="Arial"/>
          <w:b w:val="0"/>
          <w:color w:val="333333"/>
          <w:bdr w:val="none" w:sz="0" w:space="0" w:color="auto" w:frame="1"/>
        </w:rPr>
        <w:t>G1</w:t>
      </w:r>
      <w:r w:rsidR="00606271" w:rsidRPr="00495AC2">
        <w:rPr>
          <w:rFonts w:ascii="Arial" w:hAnsi="Arial" w:cs="Arial"/>
          <w:b/>
          <w:color w:val="333333"/>
        </w:rPr>
        <w:t> </w:t>
      </w:r>
      <w:r w:rsidR="00606271" w:rsidRPr="00495AC2">
        <w:rPr>
          <w:rFonts w:ascii="Arial" w:hAnsi="Arial" w:cs="Arial"/>
          <w:color w:val="333333"/>
        </w:rPr>
        <w:t>com o Núcleo de Estudos da Violência da USP e o Fórum Brasileiro de Segurança Pública.</w:t>
      </w:r>
    </w:p>
    <w:p w14:paraId="2038483E" w14:textId="77777777" w:rsidR="00495AC2" w:rsidRPr="00495AC2" w:rsidRDefault="00495AC2" w:rsidP="00603E56">
      <w:pPr>
        <w:pStyle w:val="content-textcontainer"/>
        <w:shd w:val="clear" w:color="auto" w:fill="FFFFFF"/>
        <w:spacing w:before="0" w:beforeAutospacing="0" w:after="0" w:afterAutospacing="0"/>
        <w:ind w:firstLine="708"/>
        <w:jc w:val="both"/>
        <w:rPr>
          <w:rFonts w:ascii="Arial" w:hAnsi="Arial" w:cs="Arial"/>
          <w:color w:val="333333"/>
        </w:rPr>
      </w:pPr>
    </w:p>
    <w:p w14:paraId="37E2B4E1" w14:textId="77777777" w:rsidR="00606271" w:rsidRPr="00495AC2" w:rsidRDefault="00606271" w:rsidP="00603E56">
      <w:pPr>
        <w:pStyle w:val="content-textcontainer"/>
        <w:shd w:val="clear" w:color="auto" w:fill="FFFFFF"/>
        <w:spacing w:before="0" w:beforeAutospacing="0" w:after="0" w:afterAutospacing="0"/>
        <w:ind w:firstLine="708"/>
        <w:jc w:val="both"/>
        <w:rPr>
          <w:rFonts w:ascii="Arial" w:hAnsi="Arial" w:cs="Arial"/>
          <w:color w:val="333333"/>
        </w:rPr>
      </w:pPr>
      <w:r w:rsidRPr="00495AC2">
        <w:rPr>
          <w:rFonts w:ascii="Arial" w:hAnsi="Arial" w:cs="Arial"/>
          <w:color w:val="333333"/>
        </w:rPr>
        <w:t>A taxa de mulheres vítimas de feminicídio é maior do que o registrado no país. De acordo com os dados, o número é 1,3 a cada 100 mil. No Brasil, a taxa é de 1,2.Em relação a 2018, o número de feminicídios caiu. Naquele ano 157 casos foram registrados.Os homicídios de mulheres também caíram no estado. Em 2018 foram registrados 323 casos enquanto que em 2019 foram 276, uma queda de 14,6%.</w:t>
      </w:r>
    </w:p>
    <w:p w14:paraId="0F41E670" w14:textId="77777777" w:rsidR="007945A5" w:rsidRPr="00495AC2" w:rsidRDefault="007945A5" w:rsidP="00603E56">
      <w:pPr>
        <w:ind w:firstLine="708"/>
        <w:jc w:val="both"/>
        <w:rPr>
          <w:rFonts w:ascii="Arial" w:hAnsi="Arial" w:cs="Arial"/>
          <w:color w:val="000000"/>
          <w:shd w:val="clear" w:color="auto" w:fill="FFFFFF"/>
        </w:rPr>
      </w:pPr>
    </w:p>
    <w:p w14:paraId="6E31FE8C" w14:textId="2A382554" w:rsidR="00603E56" w:rsidRPr="00495AC2" w:rsidRDefault="002C567E" w:rsidP="007945A5">
      <w:pPr>
        <w:ind w:firstLine="708"/>
        <w:jc w:val="both"/>
        <w:rPr>
          <w:rFonts w:ascii="Arial" w:hAnsi="Arial" w:cs="Arial"/>
          <w:color w:val="000000"/>
          <w:shd w:val="clear" w:color="auto" w:fill="FFFFFF"/>
        </w:rPr>
      </w:pPr>
      <w:r w:rsidRPr="00495AC2">
        <w:rPr>
          <w:rFonts w:ascii="Arial" w:hAnsi="Arial" w:cs="Arial"/>
          <w:color w:val="000000"/>
          <w:shd w:val="clear" w:color="auto" w:fill="FFFFFF"/>
        </w:rPr>
        <w:t>Assim, é imperi</w:t>
      </w:r>
      <w:r w:rsidR="00606271" w:rsidRPr="00495AC2">
        <w:rPr>
          <w:rFonts w:ascii="Arial" w:hAnsi="Arial" w:cs="Arial"/>
          <w:color w:val="000000"/>
          <w:shd w:val="clear" w:color="auto" w:fill="FFFFFF"/>
        </w:rPr>
        <w:t>osa a atuação do poder público M</w:t>
      </w:r>
      <w:r w:rsidRPr="00495AC2">
        <w:rPr>
          <w:rFonts w:ascii="Arial" w:hAnsi="Arial" w:cs="Arial"/>
          <w:color w:val="000000"/>
          <w:shd w:val="clear" w:color="auto" w:fill="FFFFFF"/>
        </w:rPr>
        <w:t xml:space="preserve">unicipal para o enfrentamento do feminicídio no Município </w:t>
      </w:r>
      <w:r w:rsidR="00606271" w:rsidRPr="00495AC2">
        <w:rPr>
          <w:rFonts w:ascii="Arial" w:hAnsi="Arial" w:cs="Arial"/>
          <w:color w:val="000000"/>
          <w:shd w:val="clear" w:color="auto" w:fill="FFFFFF"/>
        </w:rPr>
        <w:t>de Visconde do rio Branco</w:t>
      </w:r>
      <w:r w:rsidRPr="00495AC2">
        <w:rPr>
          <w:rFonts w:ascii="Arial" w:hAnsi="Arial" w:cs="Arial"/>
          <w:color w:val="000000"/>
          <w:shd w:val="clear" w:color="auto" w:fill="FFFFFF"/>
        </w:rPr>
        <w:t>. Nesta esteira, propomos através deste</w:t>
      </w:r>
      <w:r w:rsidR="00606271" w:rsidRPr="00495AC2">
        <w:rPr>
          <w:rFonts w:ascii="Arial" w:hAnsi="Arial" w:cs="Arial"/>
          <w:color w:val="000000"/>
        </w:rPr>
        <w:t xml:space="preserve"> </w:t>
      </w:r>
      <w:r w:rsidRPr="00495AC2">
        <w:rPr>
          <w:rFonts w:ascii="Arial" w:hAnsi="Arial" w:cs="Arial"/>
          <w:color w:val="000000"/>
          <w:shd w:val="clear" w:color="auto" w:fill="FFFFFF"/>
        </w:rPr>
        <w:t xml:space="preserve">Projeto de Lei a instituição do Programa Municipal de Enfrentamento ao Feminicídio, incluindo as dimensões da </w:t>
      </w:r>
      <w:r w:rsidRPr="00495AC2">
        <w:rPr>
          <w:rFonts w:ascii="Arial" w:hAnsi="Arial" w:cs="Arial"/>
          <w:color w:val="000000"/>
          <w:shd w:val="clear" w:color="auto" w:fill="FFFFFF"/>
        </w:rPr>
        <w:lastRenderedPageBreak/>
        <w:t>prevenção a toda e qualquer forma de violência contra as</w:t>
      </w:r>
      <w:r w:rsidR="00606271" w:rsidRPr="00495AC2">
        <w:rPr>
          <w:rFonts w:ascii="Arial" w:hAnsi="Arial" w:cs="Arial"/>
          <w:color w:val="000000"/>
        </w:rPr>
        <w:t xml:space="preserve"> </w:t>
      </w:r>
      <w:r w:rsidRPr="00495AC2">
        <w:rPr>
          <w:rFonts w:ascii="Arial" w:hAnsi="Arial" w:cs="Arial"/>
          <w:color w:val="000000"/>
          <w:shd w:val="clear" w:color="auto" w:fill="FFFFFF"/>
        </w:rPr>
        <w:t>mulheres, assistência e garantia dos direitos das mulheres em situação de violência e seus</w:t>
      </w:r>
      <w:r w:rsidR="007945A5" w:rsidRPr="00495AC2">
        <w:rPr>
          <w:rFonts w:ascii="Arial" w:hAnsi="Arial" w:cs="Arial"/>
          <w:color w:val="000000"/>
          <w:shd w:val="clear" w:color="auto" w:fill="FFFFFF"/>
        </w:rPr>
        <w:t xml:space="preserve"> </w:t>
      </w:r>
      <w:r w:rsidRPr="00495AC2">
        <w:rPr>
          <w:rFonts w:ascii="Arial" w:hAnsi="Arial" w:cs="Arial"/>
          <w:color w:val="000000"/>
          <w:shd w:val="clear" w:color="auto" w:fill="FFFFFF"/>
        </w:rPr>
        <w:t>dependentes.</w:t>
      </w:r>
      <w:r w:rsidRPr="00495AC2">
        <w:rPr>
          <w:rFonts w:ascii="Arial" w:hAnsi="Arial" w:cs="Arial"/>
          <w:color w:val="000000"/>
        </w:rPr>
        <w:br/>
      </w:r>
    </w:p>
    <w:p w14:paraId="0EFF32FA" w14:textId="77777777" w:rsidR="00606271" w:rsidRPr="00495AC2" w:rsidRDefault="002C567E" w:rsidP="00606271">
      <w:pPr>
        <w:ind w:firstLine="708"/>
        <w:rPr>
          <w:rFonts w:ascii="Arial" w:hAnsi="Arial" w:cs="Arial"/>
          <w:color w:val="000000"/>
          <w:shd w:val="clear" w:color="auto" w:fill="FFFFFF"/>
        </w:rPr>
      </w:pPr>
      <w:r w:rsidRPr="00495AC2">
        <w:rPr>
          <w:rFonts w:ascii="Arial" w:hAnsi="Arial" w:cs="Arial"/>
          <w:b/>
          <w:color w:val="000000"/>
          <w:shd w:val="clear" w:color="auto" w:fill="FFFFFF"/>
        </w:rPr>
        <w:t>OPRESSÕES E VIOLÊNCIAS</w:t>
      </w:r>
    </w:p>
    <w:p w14:paraId="6F536CDF" w14:textId="77777777" w:rsidR="00606271" w:rsidRPr="00495AC2" w:rsidRDefault="00606271" w:rsidP="00606271">
      <w:pPr>
        <w:ind w:firstLine="708"/>
        <w:rPr>
          <w:rFonts w:ascii="Arial" w:hAnsi="Arial" w:cs="Arial"/>
          <w:color w:val="000000"/>
          <w:shd w:val="clear" w:color="auto" w:fill="FFFFFF"/>
        </w:rPr>
      </w:pPr>
    </w:p>
    <w:p w14:paraId="6E848EDC" w14:textId="46FCC0D6" w:rsidR="00606271" w:rsidRDefault="002C567E" w:rsidP="00603E56">
      <w:pPr>
        <w:ind w:firstLine="708"/>
        <w:jc w:val="both"/>
        <w:rPr>
          <w:rFonts w:ascii="Arial" w:hAnsi="Arial" w:cs="Arial"/>
          <w:color w:val="000000"/>
          <w:shd w:val="clear" w:color="auto" w:fill="FFFFFF"/>
        </w:rPr>
      </w:pPr>
      <w:r w:rsidRPr="00495AC2">
        <w:rPr>
          <w:rFonts w:ascii="Arial" w:hAnsi="Arial" w:cs="Arial"/>
          <w:color w:val="000000"/>
          <w:shd w:val="clear" w:color="auto" w:fill="FFFFFF"/>
        </w:rPr>
        <w:t>Verifica-se que a maior parte das vítimas de feminicídio são mulheres negras. As opressões de gênero e raça impostas pelo racismo patriarcal se imbricam e</w:t>
      </w:r>
      <w:r w:rsidR="00606271" w:rsidRPr="00495AC2">
        <w:rPr>
          <w:rFonts w:ascii="Arial" w:hAnsi="Arial" w:cs="Arial"/>
          <w:color w:val="000000"/>
        </w:rPr>
        <w:t xml:space="preserve"> </w:t>
      </w:r>
      <w:r w:rsidRPr="00495AC2">
        <w:rPr>
          <w:rFonts w:ascii="Arial" w:hAnsi="Arial" w:cs="Arial"/>
          <w:color w:val="000000"/>
          <w:shd w:val="clear" w:color="auto" w:fill="FFFFFF"/>
        </w:rPr>
        <w:t>interseccionam, afetando as mulheres de formas distintas, considerando, também as diferenças econômicas, culturais, etárias, raciais, de identidade de gênero, de orientação</w:t>
      </w:r>
      <w:r w:rsidR="00606271" w:rsidRPr="00495AC2">
        <w:rPr>
          <w:rFonts w:ascii="Arial" w:hAnsi="Arial" w:cs="Arial"/>
          <w:color w:val="000000"/>
        </w:rPr>
        <w:t xml:space="preserve"> </w:t>
      </w:r>
      <w:r w:rsidRPr="00495AC2">
        <w:rPr>
          <w:rFonts w:ascii="Arial" w:hAnsi="Arial" w:cs="Arial"/>
          <w:color w:val="000000"/>
          <w:shd w:val="clear" w:color="auto" w:fill="FFFFFF"/>
        </w:rPr>
        <w:t>sexual, de acessibilidade, idiomáticas e de cosmogonia/religião.</w:t>
      </w:r>
    </w:p>
    <w:p w14:paraId="697EA9DB" w14:textId="77777777" w:rsidR="00495AC2" w:rsidRPr="00495AC2" w:rsidRDefault="00495AC2" w:rsidP="00603E56">
      <w:pPr>
        <w:ind w:firstLine="708"/>
        <w:jc w:val="both"/>
        <w:rPr>
          <w:rFonts w:ascii="Arial" w:hAnsi="Arial" w:cs="Arial"/>
          <w:color w:val="000000"/>
        </w:rPr>
      </w:pPr>
    </w:p>
    <w:p w14:paraId="6E6984D5" w14:textId="77777777" w:rsidR="00603E56" w:rsidRPr="00495AC2" w:rsidRDefault="002C567E" w:rsidP="00603E56">
      <w:pPr>
        <w:ind w:firstLine="708"/>
        <w:jc w:val="both"/>
        <w:rPr>
          <w:rFonts w:ascii="Arial" w:hAnsi="Arial" w:cs="Arial"/>
          <w:b/>
          <w:color w:val="000000"/>
          <w:shd w:val="clear" w:color="auto" w:fill="FFFFFF"/>
        </w:rPr>
      </w:pPr>
      <w:r w:rsidRPr="00495AC2">
        <w:rPr>
          <w:rFonts w:ascii="Arial" w:hAnsi="Arial" w:cs="Arial"/>
          <w:color w:val="000000"/>
          <w:shd w:val="clear" w:color="auto" w:fill="FFFFFF"/>
        </w:rPr>
        <w:t>As violências contra as mulheres podem ocorrer de diversas formas: violência física, violência sexual, violência psicológica, violência moral, violência patrimonial. Elas</w:t>
      </w:r>
      <w:r w:rsidR="00606271" w:rsidRPr="00495AC2">
        <w:rPr>
          <w:rFonts w:ascii="Arial" w:hAnsi="Arial" w:cs="Arial"/>
          <w:color w:val="000000"/>
        </w:rPr>
        <w:t xml:space="preserve"> </w:t>
      </w:r>
      <w:r w:rsidRPr="00495AC2">
        <w:rPr>
          <w:rFonts w:ascii="Arial" w:hAnsi="Arial" w:cs="Arial"/>
          <w:color w:val="000000"/>
          <w:shd w:val="clear" w:color="auto" w:fill="FFFFFF"/>
        </w:rPr>
        <w:t>afetam toda a família, principalmente em caso de feminicídio, quando a vida das mulheres é ceifada.</w:t>
      </w:r>
      <w:r w:rsidRPr="00495AC2">
        <w:rPr>
          <w:rFonts w:ascii="Arial" w:hAnsi="Arial" w:cs="Arial"/>
          <w:color w:val="000000"/>
        </w:rPr>
        <w:br/>
      </w:r>
      <w:r w:rsidRPr="00495AC2">
        <w:rPr>
          <w:rFonts w:ascii="Arial" w:hAnsi="Arial" w:cs="Arial"/>
          <w:color w:val="000000"/>
        </w:rPr>
        <w:br/>
      </w:r>
    </w:p>
    <w:p w14:paraId="6119C368" w14:textId="77777777" w:rsidR="00606271" w:rsidRPr="00495AC2" w:rsidRDefault="002C567E" w:rsidP="00606271">
      <w:pPr>
        <w:ind w:firstLine="708"/>
        <w:rPr>
          <w:rFonts w:ascii="Arial" w:hAnsi="Arial" w:cs="Arial"/>
          <w:color w:val="000000"/>
        </w:rPr>
      </w:pPr>
      <w:r w:rsidRPr="00495AC2">
        <w:rPr>
          <w:rFonts w:ascii="Arial" w:hAnsi="Arial" w:cs="Arial"/>
          <w:b/>
          <w:color w:val="000000"/>
          <w:shd w:val="clear" w:color="auto" w:fill="FFFFFF"/>
        </w:rPr>
        <w:t>NORMAS PROTETIVAS</w:t>
      </w:r>
    </w:p>
    <w:p w14:paraId="346A5981" w14:textId="77777777" w:rsidR="00606271" w:rsidRPr="00495AC2" w:rsidRDefault="00606271" w:rsidP="00606271">
      <w:pPr>
        <w:ind w:firstLine="708"/>
        <w:rPr>
          <w:rFonts w:ascii="Arial" w:hAnsi="Arial" w:cs="Arial"/>
          <w:color w:val="000000"/>
        </w:rPr>
      </w:pPr>
    </w:p>
    <w:p w14:paraId="6EF872D7" w14:textId="3B4727C7" w:rsidR="00606271" w:rsidRDefault="002C567E" w:rsidP="00603E56">
      <w:pPr>
        <w:ind w:firstLine="708"/>
        <w:jc w:val="both"/>
        <w:rPr>
          <w:rFonts w:ascii="Arial" w:hAnsi="Arial" w:cs="Arial"/>
          <w:color w:val="000000"/>
          <w:shd w:val="clear" w:color="auto" w:fill="FFFFFF"/>
        </w:rPr>
      </w:pPr>
      <w:r w:rsidRPr="00495AC2">
        <w:rPr>
          <w:rFonts w:ascii="Arial" w:hAnsi="Arial" w:cs="Arial"/>
          <w:color w:val="000000"/>
          <w:shd w:val="clear" w:color="auto" w:fill="FFFFFF"/>
        </w:rPr>
        <w:t>A vida é direito fundamental assegurado pelo art. 5º da Constituição Federal e deve ser garantida. Ademais, o Estado, aqui compreendido como a República Federativa do</w:t>
      </w:r>
      <w:r w:rsidR="00606271" w:rsidRPr="00495AC2">
        <w:rPr>
          <w:rFonts w:ascii="Arial" w:hAnsi="Arial" w:cs="Arial"/>
          <w:color w:val="000000"/>
        </w:rPr>
        <w:t xml:space="preserve"> </w:t>
      </w:r>
      <w:r w:rsidRPr="00495AC2">
        <w:rPr>
          <w:rFonts w:ascii="Arial" w:hAnsi="Arial" w:cs="Arial"/>
          <w:color w:val="000000"/>
          <w:shd w:val="clear" w:color="auto" w:fill="FFFFFF"/>
        </w:rPr>
        <w:t>Brasil que é formada por todos os entes que o integram, tem o dever de prevenir a violência contra as mulheres, nos termos do art. 7º da Convenção de Belém do Pará.</w:t>
      </w:r>
    </w:p>
    <w:p w14:paraId="33CDC261" w14:textId="77777777" w:rsidR="00495AC2" w:rsidRPr="00495AC2" w:rsidRDefault="00495AC2" w:rsidP="00603E56">
      <w:pPr>
        <w:ind w:firstLine="708"/>
        <w:jc w:val="both"/>
        <w:rPr>
          <w:rFonts w:ascii="Arial" w:hAnsi="Arial" w:cs="Arial"/>
          <w:color w:val="000000"/>
        </w:rPr>
      </w:pPr>
    </w:p>
    <w:p w14:paraId="4C5A9F29" w14:textId="77A6C8D8" w:rsidR="00606271" w:rsidRDefault="002C567E" w:rsidP="00603E56">
      <w:pPr>
        <w:ind w:firstLine="708"/>
        <w:jc w:val="both"/>
        <w:rPr>
          <w:rFonts w:ascii="Arial" w:hAnsi="Arial" w:cs="Arial"/>
          <w:color w:val="000000"/>
          <w:shd w:val="clear" w:color="auto" w:fill="FFFFFF"/>
        </w:rPr>
      </w:pPr>
      <w:r w:rsidRPr="00495AC2">
        <w:rPr>
          <w:rFonts w:ascii="Arial" w:hAnsi="Arial" w:cs="Arial"/>
          <w:color w:val="000000"/>
          <w:shd w:val="clear" w:color="auto" w:fill="FFFFFF"/>
        </w:rPr>
        <w:t>Nesse sentido, no precedente da Corte Interamericana de Direitos Humanos, o Caso González e Outras (“Campo Algodonero”) Vs. México, fixou-se que o dever de</w:t>
      </w:r>
      <w:r w:rsidR="00606271" w:rsidRPr="00495AC2">
        <w:rPr>
          <w:rFonts w:ascii="Arial" w:hAnsi="Arial" w:cs="Arial"/>
          <w:color w:val="000000"/>
        </w:rPr>
        <w:t xml:space="preserve"> </w:t>
      </w:r>
      <w:r w:rsidRPr="00495AC2">
        <w:rPr>
          <w:rFonts w:ascii="Arial" w:hAnsi="Arial" w:cs="Arial"/>
          <w:color w:val="000000"/>
          <w:shd w:val="clear" w:color="auto" w:fill="FFFFFF"/>
        </w:rPr>
        <w:t>prevenção se reflete no ordenamento jurídico dos Estados ao reconhecer e assegurar a vigência dos direitos das mulheres, assim como ao garantir o respeito efetivo desses</w:t>
      </w:r>
      <w:r w:rsidR="00606271" w:rsidRPr="00495AC2">
        <w:rPr>
          <w:rFonts w:ascii="Arial" w:hAnsi="Arial" w:cs="Arial"/>
          <w:color w:val="000000"/>
        </w:rPr>
        <w:t xml:space="preserve"> </w:t>
      </w:r>
      <w:r w:rsidRPr="00495AC2">
        <w:rPr>
          <w:rFonts w:ascii="Arial" w:hAnsi="Arial" w:cs="Arial"/>
          <w:color w:val="000000"/>
          <w:shd w:val="clear" w:color="auto" w:fill="FFFFFF"/>
        </w:rPr>
        <w:t>direitos.</w:t>
      </w:r>
    </w:p>
    <w:p w14:paraId="5473FCDB" w14:textId="77777777" w:rsidR="00495AC2" w:rsidRPr="00495AC2" w:rsidRDefault="00495AC2" w:rsidP="00603E56">
      <w:pPr>
        <w:ind w:firstLine="708"/>
        <w:jc w:val="both"/>
        <w:rPr>
          <w:rFonts w:ascii="Arial" w:hAnsi="Arial" w:cs="Arial"/>
          <w:color w:val="000000"/>
        </w:rPr>
      </w:pPr>
    </w:p>
    <w:p w14:paraId="4B98C7E1" w14:textId="00B8371A" w:rsidR="00606271" w:rsidRDefault="002C567E" w:rsidP="00603E56">
      <w:pPr>
        <w:ind w:firstLine="708"/>
        <w:jc w:val="both"/>
        <w:rPr>
          <w:rFonts w:ascii="Arial" w:hAnsi="Arial" w:cs="Arial"/>
          <w:color w:val="000000"/>
          <w:shd w:val="clear" w:color="auto" w:fill="FFFFFF"/>
        </w:rPr>
      </w:pPr>
      <w:r w:rsidRPr="00495AC2">
        <w:rPr>
          <w:rFonts w:ascii="Arial" w:hAnsi="Arial" w:cs="Arial"/>
          <w:color w:val="000000"/>
          <w:shd w:val="clear" w:color="auto" w:fill="FFFFFF"/>
        </w:rPr>
        <w:t>Destaca-se que é atribuição do poder público desenvolver políticas para garantia dos direitos fundamentais das mulheres, resguardando-as contra práticas de discriminação,</w:t>
      </w:r>
      <w:r w:rsidR="00606271" w:rsidRPr="00495AC2">
        <w:rPr>
          <w:rFonts w:ascii="Arial" w:hAnsi="Arial" w:cs="Arial"/>
          <w:color w:val="000000"/>
        </w:rPr>
        <w:t xml:space="preserve"> </w:t>
      </w:r>
      <w:r w:rsidRPr="00495AC2">
        <w:rPr>
          <w:rFonts w:ascii="Arial" w:hAnsi="Arial" w:cs="Arial"/>
          <w:color w:val="000000"/>
          <w:shd w:val="clear" w:color="auto" w:fill="FFFFFF"/>
        </w:rPr>
        <w:t>exploração, violência, crueldade e opressão, nos termos do art. 3º, § 1º, da Lei nº 11.340, de 7 de agosto de 2006.</w:t>
      </w:r>
    </w:p>
    <w:p w14:paraId="3626963F" w14:textId="77777777" w:rsidR="00495AC2" w:rsidRPr="00495AC2" w:rsidRDefault="00495AC2" w:rsidP="00603E56">
      <w:pPr>
        <w:ind w:firstLine="708"/>
        <w:jc w:val="both"/>
        <w:rPr>
          <w:rFonts w:ascii="Arial" w:hAnsi="Arial" w:cs="Arial"/>
          <w:color w:val="000000"/>
        </w:rPr>
      </w:pPr>
    </w:p>
    <w:p w14:paraId="3F38D05D" w14:textId="77777777" w:rsidR="00606271" w:rsidRPr="00495AC2" w:rsidRDefault="002C567E" w:rsidP="00603E56">
      <w:pPr>
        <w:ind w:firstLine="708"/>
        <w:jc w:val="both"/>
        <w:rPr>
          <w:rFonts w:ascii="Arial" w:hAnsi="Arial" w:cs="Arial"/>
          <w:color w:val="000000"/>
        </w:rPr>
      </w:pPr>
      <w:r w:rsidRPr="00495AC2">
        <w:rPr>
          <w:rFonts w:ascii="Arial" w:hAnsi="Arial" w:cs="Arial"/>
          <w:color w:val="000000"/>
          <w:shd w:val="clear" w:color="auto" w:fill="FFFFFF"/>
        </w:rPr>
        <w:t>A Lei 13.104/15 promoveu alterações no Código Penal, tornando o feminicídio, qualificadora do crime de homicídio, incluindo, também, o feminicídio no rol dos</w:t>
      </w:r>
      <w:r w:rsidR="00606271" w:rsidRPr="00495AC2">
        <w:rPr>
          <w:rFonts w:ascii="Arial" w:hAnsi="Arial" w:cs="Arial"/>
          <w:color w:val="000000"/>
        </w:rPr>
        <w:t xml:space="preserve"> </w:t>
      </w:r>
      <w:r w:rsidRPr="00495AC2">
        <w:rPr>
          <w:rFonts w:ascii="Arial" w:hAnsi="Arial" w:cs="Arial"/>
          <w:color w:val="000000"/>
          <w:shd w:val="clear" w:color="auto" w:fill="FFFFFF"/>
        </w:rPr>
        <w:t>crimes hediondos (Lei 8.072/90).</w:t>
      </w:r>
    </w:p>
    <w:p w14:paraId="33E994E6" w14:textId="6BF801B5" w:rsidR="00603E56" w:rsidRDefault="00603E56" w:rsidP="00606271">
      <w:pPr>
        <w:ind w:firstLine="708"/>
        <w:rPr>
          <w:rFonts w:ascii="Arial" w:hAnsi="Arial" w:cs="Arial"/>
          <w:b/>
          <w:color w:val="000000"/>
          <w:shd w:val="clear" w:color="auto" w:fill="FFFFFF"/>
        </w:rPr>
      </w:pPr>
    </w:p>
    <w:p w14:paraId="24666F95" w14:textId="77777777" w:rsidR="00495AC2" w:rsidRPr="00495AC2" w:rsidRDefault="00495AC2" w:rsidP="00606271">
      <w:pPr>
        <w:ind w:firstLine="708"/>
        <w:rPr>
          <w:rFonts w:ascii="Arial" w:hAnsi="Arial" w:cs="Arial"/>
          <w:b/>
          <w:color w:val="000000"/>
          <w:shd w:val="clear" w:color="auto" w:fill="FFFFFF"/>
        </w:rPr>
      </w:pPr>
    </w:p>
    <w:p w14:paraId="23021971" w14:textId="77777777" w:rsidR="00606271" w:rsidRPr="00495AC2" w:rsidRDefault="002C567E" w:rsidP="00606271">
      <w:pPr>
        <w:ind w:firstLine="708"/>
        <w:rPr>
          <w:rFonts w:ascii="Arial" w:hAnsi="Arial" w:cs="Arial"/>
          <w:b/>
          <w:color w:val="000000"/>
          <w:shd w:val="clear" w:color="auto" w:fill="FFFFFF"/>
        </w:rPr>
      </w:pPr>
      <w:r w:rsidRPr="00495AC2">
        <w:rPr>
          <w:rFonts w:ascii="Arial" w:hAnsi="Arial" w:cs="Arial"/>
          <w:b/>
          <w:color w:val="000000"/>
          <w:shd w:val="clear" w:color="auto" w:fill="FFFFFF"/>
        </w:rPr>
        <w:t>ENFRENTAMENTO AO FEMINICÍDIO</w:t>
      </w:r>
    </w:p>
    <w:p w14:paraId="2296D9E2" w14:textId="77777777" w:rsidR="00606271" w:rsidRPr="00495AC2" w:rsidRDefault="00606271" w:rsidP="00606271">
      <w:pPr>
        <w:ind w:firstLine="708"/>
        <w:rPr>
          <w:rFonts w:ascii="Arial" w:hAnsi="Arial" w:cs="Arial"/>
          <w:color w:val="000000"/>
        </w:rPr>
      </w:pPr>
    </w:p>
    <w:p w14:paraId="10317C6C" w14:textId="08D37BE0" w:rsidR="00606271" w:rsidRDefault="002C567E" w:rsidP="00603E56">
      <w:pPr>
        <w:ind w:firstLine="708"/>
        <w:jc w:val="both"/>
        <w:rPr>
          <w:rFonts w:ascii="Arial" w:hAnsi="Arial" w:cs="Arial"/>
          <w:color w:val="000000"/>
          <w:shd w:val="clear" w:color="auto" w:fill="FFFFFF"/>
        </w:rPr>
      </w:pPr>
      <w:r w:rsidRPr="00495AC2">
        <w:rPr>
          <w:rFonts w:ascii="Arial" w:hAnsi="Arial" w:cs="Arial"/>
          <w:color w:val="000000"/>
          <w:shd w:val="clear" w:color="auto" w:fill="FFFFFF"/>
        </w:rPr>
        <w:t>É premente enfrentamento ao</w:t>
      </w:r>
      <w:r w:rsidR="00606271" w:rsidRPr="00495AC2">
        <w:rPr>
          <w:rFonts w:ascii="Arial" w:hAnsi="Arial" w:cs="Arial"/>
          <w:color w:val="000000"/>
          <w:shd w:val="clear" w:color="auto" w:fill="FFFFFF"/>
        </w:rPr>
        <w:t xml:space="preserve"> feminicídio, o qual envolve as </w:t>
      </w:r>
      <w:r w:rsidRPr="00495AC2">
        <w:rPr>
          <w:rFonts w:ascii="Arial" w:hAnsi="Arial" w:cs="Arial"/>
          <w:color w:val="000000"/>
          <w:shd w:val="clear" w:color="auto" w:fill="FFFFFF"/>
        </w:rPr>
        <w:t>dimensões da prevenção, assistência e garantia dos direitos das mulheres em situação de violência e seus</w:t>
      </w:r>
      <w:r w:rsidR="00606271" w:rsidRPr="00495AC2">
        <w:rPr>
          <w:rFonts w:ascii="Arial" w:hAnsi="Arial" w:cs="Arial"/>
          <w:color w:val="000000"/>
        </w:rPr>
        <w:t xml:space="preserve"> </w:t>
      </w:r>
      <w:r w:rsidRPr="00495AC2">
        <w:rPr>
          <w:rFonts w:ascii="Arial" w:hAnsi="Arial" w:cs="Arial"/>
          <w:color w:val="000000"/>
          <w:shd w:val="clear" w:color="auto" w:fill="FFFFFF"/>
        </w:rPr>
        <w:t>familiares.</w:t>
      </w:r>
    </w:p>
    <w:p w14:paraId="34440490" w14:textId="77777777" w:rsidR="00495AC2" w:rsidRPr="00495AC2" w:rsidRDefault="00495AC2" w:rsidP="00603E56">
      <w:pPr>
        <w:ind w:firstLine="708"/>
        <w:jc w:val="both"/>
        <w:rPr>
          <w:rFonts w:ascii="Arial" w:hAnsi="Arial" w:cs="Arial"/>
          <w:color w:val="000000"/>
        </w:rPr>
      </w:pPr>
    </w:p>
    <w:p w14:paraId="557EF7BD" w14:textId="306FC707" w:rsidR="00606271" w:rsidRDefault="002C567E" w:rsidP="00603E56">
      <w:pPr>
        <w:ind w:firstLine="708"/>
        <w:jc w:val="both"/>
        <w:rPr>
          <w:rFonts w:ascii="Arial" w:hAnsi="Arial" w:cs="Arial"/>
          <w:color w:val="000000"/>
        </w:rPr>
      </w:pPr>
      <w:r w:rsidRPr="00495AC2">
        <w:rPr>
          <w:rFonts w:ascii="Arial" w:hAnsi="Arial" w:cs="Arial"/>
          <w:color w:val="000000"/>
          <w:shd w:val="clear" w:color="auto" w:fill="FFFFFF"/>
        </w:rPr>
        <w:lastRenderedPageBreak/>
        <w:t>Para tanto, é necessário elaborar um Plano de Enfrentamento ao Feminicídio, ouvindo a sociedade civil e os profissionais da rede de atendimento às mulheres em situação de</w:t>
      </w:r>
      <w:r w:rsidR="00606271" w:rsidRPr="00495AC2">
        <w:rPr>
          <w:rFonts w:ascii="Arial" w:hAnsi="Arial" w:cs="Arial"/>
          <w:color w:val="000000"/>
        </w:rPr>
        <w:t xml:space="preserve"> </w:t>
      </w:r>
      <w:r w:rsidRPr="00495AC2">
        <w:rPr>
          <w:rFonts w:ascii="Arial" w:hAnsi="Arial" w:cs="Arial"/>
          <w:color w:val="000000"/>
          <w:shd w:val="clear" w:color="auto" w:fill="FFFFFF"/>
        </w:rPr>
        <w:t>violência, considerando os objetivos do programa e ações ora estabelecidas, fixando-se cronograma para a implementação de medidas e ações.</w:t>
      </w:r>
      <w:r w:rsidR="00606271" w:rsidRPr="00495AC2">
        <w:rPr>
          <w:rFonts w:ascii="Arial" w:hAnsi="Arial" w:cs="Arial"/>
          <w:color w:val="000000"/>
        </w:rPr>
        <w:t xml:space="preserve"> </w:t>
      </w:r>
    </w:p>
    <w:p w14:paraId="4B3332A8" w14:textId="77777777" w:rsidR="00495AC2" w:rsidRPr="00495AC2" w:rsidRDefault="00495AC2" w:rsidP="00603E56">
      <w:pPr>
        <w:ind w:firstLine="708"/>
        <w:jc w:val="both"/>
        <w:rPr>
          <w:rFonts w:ascii="Arial" w:hAnsi="Arial" w:cs="Arial"/>
          <w:color w:val="000000"/>
        </w:rPr>
      </w:pPr>
    </w:p>
    <w:p w14:paraId="556B1624" w14:textId="77777777" w:rsidR="00495AC2" w:rsidRDefault="002C567E" w:rsidP="00603E56">
      <w:pPr>
        <w:ind w:firstLine="708"/>
        <w:jc w:val="both"/>
        <w:rPr>
          <w:rFonts w:ascii="Arial" w:hAnsi="Arial" w:cs="Arial"/>
          <w:color w:val="000000"/>
          <w:shd w:val="clear" w:color="auto" w:fill="FFFFFF"/>
        </w:rPr>
      </w:pPr>
      <w:r w:rsidRPr="00495AC2">
        <w:rPr>
          <w:rFonts w:ascii="Arial" w:hAnsi="Arial" w:cs="Arial"/>
          <w:color w:val="000000"/>
          <w:shd w:val="clear" w:color="auto" w:fill="FFFFFF"/>
        </w:rPr>
        <w:t>Destaca-se, ainda , a necessidade de ampliação e consolidação da rede de atendimento às mulheres em situação de violência, levando em consideração a maior vulnerabilidade</w:t>
      </w:r>
      <w:r w:rsidR="00606271" w:rsidRPr="00495AC2">
        <w:rPr>
          <w:rFonts w:ascii="Arial" w:hAnsi="Arial" w:cs="Arial"/>
          <w:color w:val="000000"/>
        </w:rPr>
        <w:t xml:space="preserve"> </w:t>
      </w:r>
      <w:r w:rsidRPr="00495AC2">
        <w:rPr>
          <w:rFonts w:ascii="Arial" w:hAnsi="Arial" w:cs="Arial"/>
          <w:color w:val="000000"/>
          <w:shd w:val="clear" w:color="auto" w:fill="FFFFFF"/>
        </w:rPr>
        <w:t>das mulheres negras e periféricas, priorizando-se os territórios com maiores índices de violência contra as mulheres. Além do mais, é urgente o estabelecimento de fluxos e</w:t>
      </w:r>
      <w:r w:rsidRPr="00495AC2">
        <w:rPr>
          <w:rFonts w:ascii="Arial" w:hAnsi="Arial" w:cs="Arial"/>
          <w:color w:val="000000"/>
        </w:rPr>
        <w:br/>
      </w:r>
      <w:r w:rsidRPr="00495AC2">
        <w:rPr>
          <w:rFonts w:ascii="Arial" w:hAnsi="Arial" w:cs="Arial"/>
          <w:color w:val="000000"/>
          <w:shd w:val="clear" w:color="auto" w:fill="FFFFFF"/>
        </w:rPr>
        <w:t>protocolos de atendimento às mulheres em situação de violência, bem como a promoção e articulação dessa rede.</w:t>
      </w:r>
    </w:p>
    <w:p w14:paraId="02F2EE36" w14:textId="083D3D72" w:rsidR="00606271" w:rsidRPr="00495AC2" w:rsidRDefault="00606271" w:rsidP="00603E56">
      <w:pPr>
        <w:ind w:firstLine="708"/>
        <w:jc w:val="both"/>
        <w:rPr>
          <w:rFonts w:ascii="Arial" w:hAnsi="Arial" w:cs="Arial"/>
          <w:color w:val="000000"/>
        </w:rPr>
      </w:pPr>
    </w:p>
    <w:p w14:paraId="4146B4F6" w14:textId="77777777" w:rsidR="00495AC2" w:rsidRDefault="002C567E" w:rsidP="00603E56">
      <w:pPr>
        <w:ind w:firstLine="708"/>
        <w:jc w:val="both"/>
        <w:rPr>
          <w:rFonts w:ascii="Arial" w:hAnsi="Arial" w:cs="Arial"/>
          <w:color w:val="000000"/>
          <w:shd w:val="clear" w:color="auto" w:fill="FFFFFF"/>
        </w:rPr>
      </w:pPr>
      <w:r w:rsidRPr="00495AC2">
        <w:rPr>
          <w:rFonts w:ascii="Arial" w:hAnsi="Arial" w:cs="Arial"/>
          <w:color w:val="000000"/>
          <w:shd w:val="clear" w:color="auto" w:fill="FFFFFF"/>
        </w:rPr>
        <w:t xml:space="preserve">Por fim, reforçamos a necessidade de informações periódicas </w:t>
      </w:r>
      <w:r w:rsidR="00606271" w:rsidRPr="00495AC2">
        <w:rPr>
          <w:rFonts w:ascii="Arial" w:hAnsi="Arial" w:cs="Arial"/>
          <w:color w:val="000000"/>
          <w:shd w:val="clear" w:color="auto" w:fill="FFFFFF"/>
        </w:rPr>
        <w:t>de dados sobre feminicídios no Município de Visconde do</w:t>
      </w:r>
      <w:r w:rsidRPr="00495AC2">
        <w:rPr>
          <w:rFonts w:ascii="Arial" w:hAnsi="Arial" w:cs="Arial"/>
          <w:color w:val="000000"/>
          <w:shd w:val="clear" w:color="auto" w:fill="FFFFFF"/>
        </w:rPr>
        <w:t xml:space="preserve"> Rio </w:t>
      </w:r>
      <w:r w:rsidR="00606271" w:rsidRPr="00495AC2">
        <w:rPr>
          <w:rFonts w:ascii="Arial" w:hAnsi="Arial" w:cs="Arial"/>
          <w:color w:val="000000"/>
          <w:shd w:val="clear" w:color="auto" w:fill="FFFFFF"/>
        </w:rPr>
        <w:t>Branco</w:t>
      </w:r>
      <w:r w:rsidRPr="00495AC2">
        <w:rPr>
          <w:rFonts w:ascii="Arial" w:hAnsi="Arial" w:cs="Arial"/>
          <w:color w:val="000000"/>
          <w:shd w:val="clear" w:color="auto" w:fill="FFFFFF"/>
        </w:rPr>
        <w:t xml:space="preserve">, considerando os territórios e a raça/cordas mulheres para a mensuração das violências e avaliação das ações, políticas e programas. </w:t>
      </w:r>
    </w:p>
    <w:p w14:paraId="41954587" w14:textId="77777777" w:rsidR="002C567E" w:rsidRPr="00495AC2" w:rsidRDefault="002C567E" w:rsidP="00603E56">
      <w:pPr>
        <w:ind w:firstLine="708"/>
        <w:rPr>
          <w:rFonts w:ascii="Arial" w:hAnsi="Arial" w:cs="Arial"/>
          <w:b/>
          <w:color w:val="000000"/>
          <w:shd w:val="clear" w:color="auto" w:fill="FFFFFF"/>
        </w:rPr>
      </w:pPr>
      <w:r w:rsidRPr="00495AC2">
        <w:rPr>
          <w:rFonts w:ascii="Arial" w:hAnsi="Arial" w:cs="Arial"/>
          <w:color w:val="000000"/>
        </w:rPr>
        <w:br/>
      </w:r>
      <w:r w:rsidRPr="00495AC2">
        <w:rPr>
          <w:rFonts w:ascii="Arial" w:hAnsi="Arial" w:cs="Arial"/>
          <w:color w:val="000000"/>
        </w:rPr>
        <w:br/>
      </w:r>
      <w:r w:rsidRPr="00495AC2">
        <w:rPr>
          <w:rFonts w:ascii="Arial" w:hAnsi="Arial" w:cs="Arial"/>
          <w:b/>
          <w:bCs/>
          <w:color w:val="000000" w:themeColor="text1"/>
          <w:shd w:val="clear" w:color="auto" w:fill="FFFFFF"/>
        </w:rPr>
        <w:t>Legislação Citada</w:t>
      </w:r>
      <w:r w:rsidRPr="00495AC2">
        <w:rPr>
          <w:rFonts w:ascii="Arial" w:hAnsi="Arial" w:cs="Arial"/>
          <w:color w:val="000000" w:themeColor="text1"/>
        </w:rPr>
        <w:br/>
      </w:r>
      <w:r w:rsidRPr="00495AC2">
        <w:rPr>
          <w:rFonts w:ascii="Arial" w:hAnsi="Arial" w:cs="Arial"/>
          <w:color w:val="000000"/>
        </w:rPr>
        <w:br/>
      </w:r>
      <w:r w:rsidRPr="00495AC2">
        <w:rPr>
          <w:rFonts w:ascii="Arial" w:hAnsi="Arial" w:cs="Arial"/>
          <w:b/>
          <w:bCs/>
          <w:color w:val="000000"/>
          <w:shd w:val="clear" w:color="auto" w:fill="FFFFFF"/>
        </w:rPr>
        <w:t>LEI Nº 11.340, DE 7 DE AGOSTO DE 2006</w:t>
      </w:r>
    </w:p>
    <w:p w14:paraId="16991733" w14:textId="77777777" w:rsidR="002C567E" w:rsidRPr="00495AC2" w:rsidRDefault="002C567E" w:rsidP="00606271">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t>Cria mecanismos para coibir a violência doméstica e familiar contra a mulher, nos termos do § 8º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p>
    <w:p w14:paraId="0A1BBA20" w14:textId="77777777" w:rsidR="002C567E" w:rsidRPr="00495AC2" w:rsidRDefault="002C567E" w:rsidP="00606271">
      <w:pPr>
        <w:shd w:val="clear" w:color="auto" w:fill="FFFFFF"/>
        <w:spacing w:before="100" w:beforeAutospacing="1" w:after="100" w:afterAutospacing="1"/>
        <w:jc w:val="both"/>
        <w:rPr>
          <w:rFonts w:ascii="Arial" w:hAnsi="Arial" w:cs="Arial"/>
          <w:color w:val="000000"/>
        </w:rPr>
      </w:pPr>
      <w:r w:rsidRPr="00495AC2">
        <w:rPr>
          <w:rFonts w:ascii="Arial" w:hAnsi="Arial" w:cs="Arial"/>
          <w:color w:val="000000"/>
        </w:rPr>
        <w:br/>
        <w:t>Art. 8º A política pública que visa coibir a violência doméstica e familiar contra a mulher far-se-á por meio de um conjunto articulado de ações da União, dos Estados, do Distrito Federal e dos Municípios e de ações não-governamentais, tendo por diretrizes:</w:t>
      </w:r>
      <w:r w:rsidRPr="00495AC2">
        <w:rPr>
          <w:rFonts w:ascii="Arial" w:hAnsi="Arial" w:cs="Arial"/>
          <w:color w:val="000000"/>
        </w:rPr>
        <w:br/>
      </w:r>
      <w:r w:rsidRPr="00495AC2">
        <w:rPr>
          <w:rFonts w:ascii="Arial" w:hAnsi="Arial" w:cs="Arial"/>
          <w:color w:val="000000"/>
        </w:rPr>
        <w:br/>
        <w:t>(...)</w:t>
      </w:r>
      <w:r w:rsidRPr="00495AC2">
        <w:rPr>
          <w:rFonts w:ascii="Arial" w:hAnsi="Arial" w:cs="Arial"/>
          <w:color w:val="000000"/>
        </w:rPr>
        <w:br/>
      </w:r>
      <w:r w:rsidRPr="00495AC2">
        <w:rPr>
          <w:rFonts w:ascii="Arial" w:hAnsi="Arial" w:cs="Arial"/>
          <w:color w:val="000000"/>
        </w:rPr>
        <w:br/>
        <w:t>VII - a capacitação permanente das Polícias Civil e Militar, da Guarda Municipal, do Corpo de Bombeiros e dos profissionais pertencentes aos órgãos e às áreas enunciados no inciso I quanto às questões de gênero e de raça ou etnia;</w:t>
      </w:r>
      <w:r w:rsidRPr="00495AC2">
        <w:rPr>
          <w:rFonts w:ascii="Arial" w:hAnsi="Arial" w:cs="Arial"/>
          <w:color w:val="000000"/>
        </w:rPr>
        <w:br/>
      </w:r>
      <w:r w:rsidRPr="00495AC2">
        <w:rPr>
          <w:rFonts w:ascii="Arial" w:hAnsi="Arial" w:cs="Arial"/>
          <w:color w:val="000000"/>
        </w:rPr>
        <w:br/>
        <w:t>(...) </w:t>
      </w:r>
    </w:p>
    <w:p w14:paraId="64C012BF" w14:textId="1224C5A0" w:rsidR="00606271" w:rsidRPr="00495AC2" w:rsidRDefault="002C567E" w:rsidP="00606271">
      <w:pPr>
        <w:jc w:val="both"/>
        <w:rPr>
          <w:rFonts w:ascii="Arial" w:hAnsi="Arial" w:cs="Arial"/>
          <w:color w:val="000000"/>
        </w:rPr>
      </w:pPr>
      <w:r w:rsidRPr="00495AC2">
        <w:rPr>
          <w:rFonts w:ascii="Arial" w:hAnsi="Arial" w:cs="Arial"/>
          <w:color w:val="000000"/>
        </w:rPr>
        <w:br/>
        <w:t xml:space="preserve">Art. 9º A assistência à mulher em situação de violência doméstica e familiar será prestada de forma articulada e conforme os princípios e as diretrizes previstos na Lei Orgânica da Assistência Social, no Sistema Único de Saúde, no Sistema </w:t>
      </w:r>
      <w:r w:rsidRPr="00495AC2">
        <w:rPr>
          <w:rFonts w:ascii="Arial" w:hAnsi="Arial" w:cs="Arial"/>
          <w:color w:val="000000"/>
        </w:rPr>
        <w:lastRenderedPageBreak/>
        <w:t>Único de Segurança Pública, entre outras normas e políticas públicas de proteção, e emergencialmente quando for o caso.</w:t>
      </w:r>
      <w:r w:rsidRPr="00495AC2">
        <w:rPr>
          <w:rFonts w:ascii="Arial" w:hAnsi="Arial" w:cs="Arial"/>
          <w:color w:val="000000"/>
        </w:rPr>
        <w:br/>
      </w:r>
    </w:p>
    <w:p w14:paraId="379C2146" w14:textId="77777777" w:rsidR="00606271" w:rsidRPr="00495AC2" w:rsidRDefault="00606271" w:rsidP="00606271">
      <w:pPr>
        <w:jc w:val="center"/>
        <w:rPr>
          <w:rFonts w:ascii="Arial" w:hAnsi="Arial" w:cs="Arial"/>
          <w:color w:val="000000"/>
        </w:rPr>
      </w:pPr>
    </w:p>
    <w:p w14:paraId="7BB545E1" w14:textId="77777777" w:rsidR="00606271" w:rsidRPr="00495AC2" w:rsidRDefault="00000000" w:rsidP="00606271">
      <w:pPr>
        <w:rPr>
          <w:rFonts w:ascii="Arial" w:hAnsi="Arial" w:cs="Arial"/>
          <w:color w:val="000000"/>
        </w:rPr>
      </w:pPr>
      <w:hyperlink r:id="rId8" w:tgtFrame="_blank" w:history="1">
        <w:r w:rsidR="002C567E" w:rsidRPr="00495AC2">
          <w:rPr>
            <w:rFonts w:ascii="Arial" w:hAnsi="Arial" w:cs="Arial"/>
            <w:b/>
            <w:bCs/>
            <w:color w:val="000000" w:themeColor="text1"/>
            <w:u w:val="single"/>
          </w:rPr>
          <w:t>LEI Nº 13.104, DE 9 DE MARÇO DE 2015.</w:t>
        </w:r>
      </w:hyperlink>
      <w:r w:rsidR="002C567E" w:rsidRPr="00495AC2">
        <w:rPr>
          <w:rFonts w:ascii="Arial" w:hAnsi="Arial" w:cs="Arial"/>
          <w:color w:val="000000"/>
        </w:rPr>
        <w:br/>
      </w:r>
      <w:r w:rsidR="002C567E" w:rsidRPr="00495AC2">
        <w:rPr>
          <w:rFonts w:ascii="Arial" w:hAnsi="Arial" w:cs="Arial"/>
          <w:color w:val="000000"/>
        </w:rPr>
        <w:br/>
        <w:t>Altera o art. 121 do Decreto-Lei nº 2.848, de 7 de dezembro de 1940 - Código Penal, para prever o feminicídio como circunstância qualificadora do crime de homicídio, e o art. 1º da Lei nº 8.072, de 25 de julho de 1990, para incluir o feminicídio no rol dos crimes hediondos.</w:t>
      </w:r>
      <w:r w:rsidR="002C567E" w:rsidRPr="00495AC2">
        <w:rPr>
          <w:rFonts w:ascii="Arial" w:hAnsi="Arial" w:cs="Arial"/>
          <w:color w:val="000000"/>
        </w:rPr>
        <w:br/>
      </w:r>
      <w:r w:rsidR="002C567E" w:rsidRPr="00495AC2">
        <w:rPr>
          <w:rFonts w:ascii="Arial" w:hAnsi="Arial" w:cs="Arial"/>
          <w:color w:val="000000"/>
        </w:rPr>
        <w:br/>
        <w:t>(...)</w:t>
      </w:r>
      <w:r w:rsidR="002C567E" w:rsidRPr="00495AC2">
        <w:rPr>
          <w:rFonts w:ascii="Arial" w:hAnsi="Arial" w:cs="Arial"/>
          <w:color w:val="000000"/>
        </w:rPr>
        <w:br/>
      </w:r>
      <w:r w:rsidR="002C567E" w:rsidRPr="00495AC2">
        <w:rPr>
          <w:rFonts w:ascii="Arial" w:hAnsi="Arial" w:cs="Arial"/>
          <w:color w:val="000000"/>
        </w:rPr>
        <w:br/>
      </w:r>
      <w:hyperlink r:id="rId9" w:tgtFrame="_blank" w:history="1">
        <w:r w:rsidR="002C567E" w:rsidRPr="00495AC2">
          <w:rPr>
            <w:rFonts w:ascii="Arial" w:hAnsi="Arial" w:cs="Arial"/>
            <w:b/>
            <w:bCs/>
            <w:color w:val="000000" w:themeColor="text1"/>
            <w:u w:val="single"/>
          </w:rPr>
          <w:t>LEI Nº 13.836, DE 4 DE JUNHO DE 2019</w:t>
        </w:r>
      </w:hyperlink>
    </w:p>
    <w:p w14:paraId="1357B38C" w14:textId="77777777" w:rsidR="00495AC2" w:rsidRDefault="002C567E" w:rsidP="00495AC2">
      <w:pPr>
        <w:jc w:val="both"/>
        <w:rPr>
          <w:rFonts w:ascii="Arial" w:hAnsi="Arial" w:cs="Arial"/>
        </w:rPr>
      </w:pPr>
      <w:r w:rsidRPr="00495AC2">
        <w:rPr>
          <w:rFonts w:ascii="Arial" w:hAnsi="Arial" w:cs="Arial"/>
          <w:color w:val="000000"/>
        </w:rPr>
        <w:br/>
        <w:t>Acrescenta dispositivo ao art. 12 da Lei nº 11.340, de 7 de agosto de 2006, para tornar obrigatória a informação sobre a condição de pessoa com deficiência da mulher vítima de agressão doméstica ou familiar.</w:t>
      </w:r>
      <w:r w:rsidR="00606271" w:rsidRPr="00495AC2">
        <w:rPr>
          <w:rFonts w:ascii="Arial" w:hAnsi="Arial" w:cs="Arial"/>
          <w:color w:val="000000"/>
        </w:rPr>
        <w:br/>
      </w:r>
      <w:r w:rsidRPr="00495AC2">
        <w:rPr>
          <w:rFonts w:ascii="Arial" w:hAnsi="Arial" w:cs="Arial"/>
          <w:color w:val="000000"/>
        </w:rPr>
        <w:br/>
      </w:r>
      <w:r w:rsidRPr="00495AC2">
        <w:rPr>
          <w:rFonts w:ascii="Arial" w:hAnsi="Arial" w:cs="Arial"/>
          <w:color w:val="000000"/>
        </w:rPr>
        <w:br/>
      </w:r>
      <w:r w:rsidRPr="00495AC2">
        <w:rPr>
          <w:rFonts w:ascii="Arial" w:hAnsi="Arial" w:cs="Arial"/>
          <w:color w:val="000000"/>
        </w:rPr>
        <w:br/>
      </w:r>
      <w:r w:rsidR="00495AC2">
        <w:rPr>
          <w:rFonts w:ascii="Arial" w:hAnsi="Arial" w:cs="Arial"/>
        </w:rPr>
        <w:t>Câmara Municipal de___________, ____de____________ de __________</w:t>
      </w:r>
    </w:p>
    <w:p w14:paraId="268FCBD1" w14:textId="77777777" w:rsidR="00495AC2" w:rsidRDefault="00495AC2" w:rsidP="00495AC2">
      <w:pPr>
        <w:suppressAutoHyphens/>
        <w:jc w:val="both"/>
        <w:rPr>
          <w:rFonts w:ascii="Arial" w:eastAsia="Arial" w:hAnsi="Arial" w:cs="Arial"/>
        </w:rPr>
      </w:pPr>
    </w:p>
    <w:p w14:paraId="758ACF1D" w14:textId="77777777" w:rsidR="00495AC2" w:rsidRDefault="00495AC2" w:rsidP="00495AC2">
      <w:pPr>
        <w:suppressAutoHyphens/>
        <w:jc w:val="both"/>
        <w:rPr>
          <w:rFonts w:ascii="Arial" w:eastAsia="Arial" w:hAnsi="Arial" w:cs="Arial"/>
        </w:rPr>
      </w:pPr>
    </w:p>
    <w:p w14:paraId="69388298" w14:textId="77777777" w:rsidR="00495AC2" w:rsidRDefault="00495AC2" w:rsidP="00495AC2">
      <w:pPr>
        <w:suppressAutoHyphens/>
        <w:jc w:val="center"/>
        <w:rPr>
          <w:rFonts w:ascii="Arial" w:eastAsia="Arial" w:hAnsi="Arial" w:cs="Arial"/>
          <w:b/>
        </w:rPr>
      </w:pPr>
      <w:r>
        <w:rPr>
          <w:rFonts w:ascii="Arial" w:eastAsia="Arial" w:hAnsi="Arial" w:cs="Arial"/>
          <w:b/>
        </w:rPr>
        <w:t>_______________________________________________________________</w:t>
      </w:r>
    </w:p>
    <w:p w14:paraId="37F6F32F" w14:textId="77777777" w:rsidR="00495AC2" w:rsidRDefault="00495AC2" w:rsidP="00495AC2">
      <w:pPr>
        <w:jc w:val="center"/>
        <w:rPr>
          <w:rFonts w:ascii="Arial" w:hAnsi="Arial" w:cs="Arial"/>
        </w:rPr>
      </w:pPr>
      <w:r>
        <w:rPr>
          <w:rFonts w:ascii="Arial" w:hAnsi="Arial" w:cs="Arial"/>
          <w:b/>
        </w:rPr>
        <w:t>Vereador(a)</w:t>
      </w:r>
    </w:p>
    <w:p w14:paraId="5A0F7CDA" w14:textId="17DC367B" w:rsidR="00542CEC" w:rsidRPr="00495AC2" w:rsidRDefault="00542CEC" w:rsidP="00495AC2">
      <w:pPr>
        <w:spacing w:line="276" w:lineRule="auto"/>
        <w:jc w:val="both"/>
        <w:rPr>
          <w:rFonts w:ascii="Arial" w:hAnsi="Arial" w:cs="Arial"/>
        </w:rPr>
      </w:pPr>
    </w:p>
    <w:sectPr w:rsidR="00542CEC" w:rsidRPr="00495AC2" w:rsidSect="00495AC2">
      <w:footerReference w:type="default" r:id="rId10"/>
      <w:pgSz w:w="11906" w:h="16838"/>
      <w:pgMar w:top="1417" w:right="1701" w:bottom="1417" w:left="1701" w:header="709" w:footer="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FB88" w14:textId="77777777" w:rsidR="00C95312" w:rsidRDefault="00C95312" w:rsidP="001A0D1F">
      <w:r>
        <w:separator/>
      </w:r>
    </w:p>
  </w:endnote>
  <w:endnote w:type="continuationSeparator" w:id="0">
    <w:p w14:paraId="1137F53F" w14:textId="77777777" w:rsidR="00C95312" w:rsidRDefault="00C95312" w:rsidP="001A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9135" w14:textId="1184C444" w:rsidR="00E33B7A" w:rsidRPr="00495AC2" w:rsidRDefault="001979D1" w:rsidP="00495AC2">
    <w:pPr>
      <w:pStyle w:val="Rodap"/>
    </w:pPr>
    <w:r w:rsidRPr="00495AC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D6A7" w14:textId="77777777" w:rsidR="00C95312" w:rsidRDefault="00C95312" w:rsidP="001A0D1F">
      <w:r>
        <w:separator/>
      </w:r>
    </w:p>
  </w:footnote>
  <w:footnote w:type="continuationSeparator" w:id="0">
    <w:p w14:paraId="0F1B8B6B" w14:textId="77777777" w:rsidR="00C95312" w:rsidRDefault="00C95312" w:rsidP="001A0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0B"/>
    <w:multiLevelType w:val="hybridMultilevel"/>
    <w:tmpl w:val="4B0EE64E"/>
    <w:lvl w:ilvl="0" w:tplc="0416000B">
      <w:start w:val="1"/>
      <w:numFmt w:val="bullet"/>
      <w:lvlText w:val=""/>
      <w:lvlJc w:val="left"/>
      <w:pPr>
        <w:ind w:left="776" w:hanging="360"/>
      </w:pPr>
      <w:rPr>
        <w:rFonts w:ascii="Wingdings" w:hAnsi="Wingdings"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1" w15:restartNumberingAfterBreak="0">
    <w:nsid w:val="0F931F8E"/>
    <w:multiLevelType w:val="hybridMultilevel"/>
    <w:tmpl w:val="5EB828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BE61D0"/>
    <w:multiLevelType w:val="hybridMultilevel"/>
    <w:tmpl w:val="5DE81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EB26DBE"/>
    <w:multiLevelType w:val="hybridMultilevel"/>
    <w:tmpl w:val="CB60C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3A14A29"/>
    <w:multiLevelType w:val="hybridMultilevel"/>
    <w:tmpl w:val="ACCA2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DC15732"/>
    <w:multiLevelType w:val="hybridMultilevel"/>
    <w:tmpl w:val="D3CA6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6AE5075"/>
    <w:multiLevelType w:val="hybridMultilevel"/>
    <w:tmpl w:val="C4441E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27779547">
    <w:abstractNumId w:val="5"/>
  </w:num>
  <w:num w:numId="2" w16cid:durableId="1304001189">
    <w:abstractNumId w:val="0"/>
  </w:num>
  <w:num w:numId="3" w16cid:durableId="629894805">
    <w:abstractNumId w:val="4"/>
  </w:num>
  <w:num w:numId="4" w16cid:durableId="1466000098">
    <w:abstractNumId w:val="2"/>
  </w:num>
  <w:num w:numId="5" w16cid:durableId="411856035">
    <w:abstractNumId w:val="3"/>
  </w:num>
  <w:num w:numId="6" w16cid:durableId="207493913">
    <w:abstractNumId w:val="1"/>
  </w:num>
  <w:num w:numId="7" w16cid:durableId="14045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4E"/>
    <w:rsid w:val="00005B25"/>
    <w:rsid w:val="00030C14"/>
    <w:rsid w:val="00036B6A"/>
    <w:rsid w:val="00050F3F"/>
    <w:rsid w:val="00060ECD"/>
    <w:rsid w:val="00061E4C"/>
    <w:rsid w:val="0007761B"/>
    <w:rsid w:val="00080CBC"/>
    <w:rsid w:val="00083A6F"/>
    <w:rsid w:val="00092D2F"/>
    <w:rsid w:val="000B5750"/>
    <w:rsid w:val="000E5E99"/>
    <w:rsid w:val="000F42C8"/>
    <w:rsid w:val="000F4CB6"/>
    <w:rsid w:val="00107876"/>
    <w:rsid w:val="001109DE"/>
    <w:rsid w:val="001144AA"/>
    <w:rsid w:val="001348DB"/>
    <w:rsid w:val="00152BF8"/>
    <w:rsid w:val="00175076"/>
    <w:rsid w:val="0017765A"/>
    <w:rsid w:val="001972E7"/>
    <w:rsid w:val="001979D1"/>
    <w:rsid w:val="001A0D1F"/>
    <w:rsid w:val="001A4603"/>
    <w:rsid w:val="001A4A74"/>
    <w:rsid w:val="001D766B"/>
    <w:rsid w:val="001E2F59"/>
    <w:rsid w:val="002452D3"/>
    <w:rsid w:val="00263AED"/>
    <w:rsid w:val="002749BD"/>
    <w:rsid w:val="002A0D3A"/>
    <w:rsid w:val="002B2155"/>
    <w:rsid w:val="002C3605"/>
    <w:rsid w:val="002C567E"/>
    <w:rsid w:val="002E0694"/>
    <w:rsid w:val="003263CC"/>
    <w:rsid w:val="00327442"/>
    <w:rsid w:val="0034213B"/>
    <w:rsid w:val="00344954"/>
    <w:rsid w:val="003542A4"/>
    <w:rsid w:val="00381881"/>
    <w:rsid w:val="00384F9F"/>
    <w:rsid w:val="00395BD4"/>
    <w:rsid w:val="003A336D"/>
    <w:rsid w:val="003C122E"/>
    <w:rsid w:val="003C67FB"/>
    <w:rsid w:val="003F38E9"/>
    <w:rsid w:val="003F6B67"/>
    <w:rsid w:val="003F6E4A"/>
    <w:rsid w:val="003F787B"/>
    <w:rsid w:val="00403668"/>
    <w:rsid w:val="004212E1"/>
    <w:rsid w:val="00421365"/>
    <w:rsid w:val="00436B90"/>
    <w:rsid w:val="0045538A"/>
    <w:rsid w:val="004936CB"/>
    <w:rsid w:val="00495AC2"/>
    <w:rsid w:val="00497914"/>
    <w:rsid w:val="00497CF7"/>
    <w:rsid w:val="004B2B07"/>
    <w:rsid w:val="004B6D2F"/>
    <w:rsid w:val="004B79B4"/>
    <w:rsid w:val="005013B1"/>
    <w:rsid w:val="00542CEC"/>
    <w:rsid w:val="005472AB"/>
    <w:rsid w:val="00560E88"/>
    <w:rsid w:val="00563F56"/>
    <w:rsid w:val="00566FE5"/>
    <w:rsid w:val="00574448"/>
    <w:rsid w:val="005B54E5"/>
    <w:rsid w:val="005C064B"/>
    <w:rsid w:val="005C24B8"/>
    <w:rsid w:val="005D2F70"/>
    <w:rsid w:val="005F4602"/>
    <w:rsid w:val="005F5042"/>
    <w:rsid w:val="00603E56"/>
    <w:rsid w:val="00606271"/>
    <w:rsid w:val="0063446A"/>
    <w:rsid w:val="00635D44"/>
    <w:rsid w:val="006509F3"/>
    <w:rsid w:val="00651296"/>
    <w:rsid w:val="006536C5"/>
    <w:rsid w:val="00674D00"/>
    <w:rsid w:val="00690F31"/>
    <w:rsid w:val="006939A6"/>
    <w:rsid w:val="00695B98"/>
    <w:rsid w:val="006A3C2F"/>
    <w:rsid w:val="006C77A5"/>
    <w:rsid w:val="006D2B16"/>
    <w:rsid w:val="006D6D9D"/>
    <w:rsid w:val="006E374C"/>
    <w:rsid w:val="006F2B97"/>
    <w:rsid w:val="00711D9E"/>
    <w:rsid w:val="00714A84"/>
    <w:rsid w:val="0073362C"/>
    <w:rsid w:val="0073514B"/>
    <w:rsid w:val="00737062"/>
    <w:rsid w:val="00741822"/>
    <w:rsid w:val="00747844"/>
    <w:rsid w:val="00760FE0"/>
    <w:rsid w:val="007711CF"/>
    <w:rsid w:val="0079200C"/>
    <w:rsid w:val="007925B2"/>
    <w:rsid w:val="007945A5"/>
    <w:rsid w:val="00797E5F"/>
    <w:rsid w:val="007A4D09"/>
    <w:rsid w:val="007B579C"/>
    <w:rsid w:val="007D750B"/>
    <w:rsid w:val="007E0C1F"/>
    <w:rsid w:val="007F34DF"/>
    <w:rsid w:val="008138F7"/>
    <w:rsid w:val="0081656A"/>
    <w:rsid w:val="0084076B"/>
    <w:rsid w:val="00843D3D"/>
    <w:rsid w:val="00852999"/>
    <w:rsid w:val="00853A9C"/>
    <w:rsid w:val="00875DFA"/>
    <w:rsid w:val="00880F8E"/>
    <w:rsid w:val="008863C4"/>
    <w:rsid w:val="008C44D4"/>
    <w:rsid w:val="008D120D"/>
    <w:rsid w:val="008E1934"/>
    <w:rsid w:val="008E54F3"/>
    <w:rsid w:val="009209A6"/>
    <w:rsid w:val="00940176"/>
    <w:rsid w:val="009742B5"/>
    <w:rsid w:val="009927B3"/>
    <w:rsid w:val="009A1CE6"/>
    <w:rsid w:val="009A22B1"/>
    <w:rsid w:val="009A6823"/>
    <w:rsid w:val="009B12A8"/>
    <w:rsid w:val="009B1DF8"/>
    <w:rsid w:val="009E4F99"/>
    <w:rsid w:val="009F2C87"/>
    <w:rsid w:val="009F3110"/>
    <w:rsid w:val="00A002D6"/>
    <w:rsid w:val="00A05151"/>
    <w:rsid w:val="00A21EC8"/>
    <w:rsid w:val="00A317DB"/>
    <w:rsid w:val="00A37523"/>
    <w:rsid w:val="00A84B4A"/>
    <w:rsid w:val="00A93696"/>
    <w:rsid w:val="00AA1E38"/>
    <w:rsid w:val="00AA5871"/>
    <w:rsid w:val="00AA7CD2"/>
    <w:rsid w:val="00AC077B"/>
    <w:rsid w:val="00AD42C5"/>
    <w:rsid w:val="00AD47C5"/>
    <w:rsid w:val="00AD7EF3"/>
    <w:rsid w:val="00AE70AA"/>
    <w:rsid w:val="00B019DD"/>
    <w:rsid w:val="00B13175"/>
    <w:rsid w:val="00B45871"/>
    <w:rsid w:val="00B536C5"/>
    <w:rsid w:val="00B60E4E"/>
    <w:rsid w:val="00B673B2"/>
    <w:rsid w:val="00B70F7F"/>
    <w:rsid w:val="00B92B9E"/>
    <w:rsid w:val="00BB3756"/>
    <w:rsid w:val="00BD5E3E"/>
    <w:rsid w:val="00BE09F3"/>
    <w:rsid w:val="00BE4ED8"/>
    <w:rsid w:val="00BF3DBA"/>
    <w:rsid w:val="00C00FB0"/>
    <w:rsid w:val="00C030BD"/>
    <w:rsid w:val="00C36FDE"/>
    <w:rsid w:val="00C40A83"/>
    <w:rsid w:val="00C50C2F"/>
    <w:rsid w:val="00C523BC"/>
    <w:rsid w:val="00C544C8"/>
    <w:rsid w:val="00C92D4E"/>
    <w:rsid w:val="00C95312"/>
    <w:rsid w:val="00C9535A"/>
    <w:rsid w:val="00CA58FA"/>
    <w:rsid w:val="00CB353B"/>
    <w:rsid w:val="00CC3C53"/>
    <w:rsid w:val="00CD3DF1"/>
    <w:rsid w:val="00CD6AA8"/>
    <w:rsid w:val="00CE5EA0"/>
    <w:rsid w:val="00CF2A02"/>
    <w:rsid w:val="00D13140"/>
    <w:rsid w:val="00D23AAA"/>
    <w:rsid w:val="00D32A91"/>
    <w:rsid w:val="00D372B2"/>
    <w:rsid w:val="00D41EF8"/>
    <w:rsid w:val="00D44EFE"/>
    <w:rsid w:val="00D45661"/>
    <w:rsid w:val="00D5352D"/>
    <w:rsid w:val="00D70299"/>
    <w:rsid w:val="00DB795F"/>
    <w:rsid w:val="00DD5B3E"/>
    <w:rsid w:val="00DD6051"/>
    <w:rsid w:val="00DE383A"/>
    <w:rsid w:val="00DE713A"/>
    <w:rsid w:val="00E2004C"/>
    <w:rsid w:val="00E33B7A"/>
    <w:rsid w:val="00E34727"/>
    <w:rsid w:val="00E35C19"/>
    <w:rsid w:val="00E51253"/>
    <w:rsid w:val="00E557AD"/>
    <w:rsid w:val="00E9106E"/>
    <w:rsid w:val="00EA656A"/>
    <w:rsid w:val="00EC1DC5"/>
    <w:rsid w:val="00EC2C91"/>
    <w:rsid w:val="00ED58D3"/>
    <w:rsid w:val="00EE638A"/>
    <w:rsid w:val="00EE7E80"/>
    <w:rsid w:val="00F140C2"/>
    <w:rsid w:val="00F21D00"/>
    <w:rsid w:val="00F26894"/>
    <w:rsid w:val="00F5338E"/>
    <w:rsid w:val="00F65B81"/>
    <w:rsid w:val="00F71FA5"/>
    <w:rsid w:val="00F75783"/>
    <w:rsid w:val="00F75B17"/>
    <w:rsid w:val="00F842D1"/>
    <w:rsid w:val="00F97F4E"/>
    <w:rsid w:val="00FA4DF1"/>
    <w:rsid w:val="00FA71B8"/>
    <w:rsid w:val="00FB30C0"/>
    <w:rsid w:val="00FB3773"/>
    <w:rsid w:val="00FC783E"/>
    <w:rsid w:val="00FF68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E61A"/>
  <w15:docId w15:val="{186C47C6-7B16-49EC-81D3-D20B58F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4E"/>
    <w:rPr>
      <w:rFonts w:ascii="Times New Roman" w:eastAsia="Times New Roman" w:hAnsi="Times New Roman"/>
      <w:sz w:val="24"/>
      <w:szCs w:val="24"/>
    </w:rPr>
  </w:style>
  <w:style w:type="paragraph" w:styleId="Ttulo3">
    <w:name w:val="heading 3"/>
    <w:basedOn w:val="Normal"/>
    <w:next w:val="Normal"/>
    <w:link w:val="Ttulo3Char"/>
    <w:qFormat/>
    <w:rsid w:val="00560E88"/>
    <w:pPr>
      <w:keepNext/>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97F4E"/>
    <w:rPr>
      <w:b/>
      <w:bCs/>
    </w:rPr>
  </w:style>
  <w:style w:type="paragraph" w:styleId="Ttulo">
    <w:name w:val="Title"/>
    <w:basedOn w:val="Normal"/>
    <w:link w:val="TtuloChar"/>
    <w:qFormat/>
    <w:rsid w:val="00F97F4E"/>
    <w:pPr>
      <w:spacing w:line="360" w:lineRule="auto"/>
      <w:jc w:val="center"/>
    </w:pPr>
    <w:rPr>
      <w:rFonts w:ascii="Verdana" w:hAnsi="Verdana"/>
      <w:b/>
      <w:bCs/>
      <w:color w:val="000000"/>
      <w:szCs w:val="14"/>
    </w:rPr>
  </w:style>
  <w:style w:type="character" w:customStyle="1" w:styleId="TtuloChar">
    <w:name w:val="Título Char"/>
    <w:basedOn w:val="Fontepargpadro"/>
    <w:link w:val="Ttulo"/>
    <w:rsid w:val="00F97F4E"/>
    <w:rPr>
      <w:rFonts w:ascii="Verdana" w:eastAsia="Times New Roman" w:hAnsi="Verdana" w:cs="Times New Roman"/>
      <w:b/>
      <w:bCs/>
      <w:color w:val="000000"/>
      <w:sz w:val="24"/>
      <w:szCs w:val="14"/>
      <w:lang w:eastAsia="pt-BR"/>
    </w:rPr>
  </w:style>
  <w:style w:type="paragraph" w:styleId="Corpodetexto">
    <w:name w:val="Body Text"/>
    <w:basedOn w:val="Normal"/>
    <w:link w:val="CorpodetextoChar"/>
    <w:rsid w:val="00F97F4E"/>
    <w:pPr>
      <w:spacing w:line="360" w:lineRule="auto"/>
      <w:jc w:val="both"/>
    </w:pPr>
    <w:rPr>
      <w:rFonts w:ascii="Arial" w:hAnsi="Arial" w:cs="Arial"/>
      <w:color w:val="000000"/>
      <w:szCs w:val="14"/>
    </w:rPr>
  </w:style>
  <w:style w:type="character" w:customStyle="1" w:styleId="CorpodetextoChar">
    <w:name w:val="Corpo de texto Char"/>
    <w:basedOn w:val="Fontepargpadro"/>
    <w:link w:val="Corpodetexto"/>
    <w:rsid w:val="00F97F4E"/>
    <w:rPr>
      <w:rFonts w:ascii="Arial" w:eastAsia="Times New Roman" w:hAnsi="Arial" w:cs="Arial"/>
      <w:color w:val="000000"/>
      <w:sz w:val="24"/>
      <w:szCs w:val="14"/>
      <w:lang w:eastAsia="pt-BR"/>
    </w:rPr>
  </w:style>
  <w:style w:type="paragraph" w:styleId="Recuodecorpodetexto">
    <w:name w:val="Body Text Indent"/>
    <w:basedOn w:val="Normal"/>
    <w:link w:val="RecuodecorpodetextoChar"/>
    <w:rsid w:val="00F97F4E"/>
    <w:pPr>
      <w:spacing w:after="120"/>
      <w:ind w:left="283"/>
    </w:pPr>
  </w:style>
  <w:style w:type="character" w:customStyle="1" w:styleId="RecuodecorpodetextoChar">
    <w:name w:val="Recuo de corpo de texto Char"/>
    <w:basedOn w:val="Fontepargpadro"/>
    <w:link w:val="Recuodecorpodetexto"/>
    <w:rsid w:val="00F97F4E"/>
    <w:rPr>
      <w:rFonts w:ascii="Times New Roman" w:eastAsia="Times New Roman" w:hAnsi="Times New Roman" w:cs="Times New Roman"/>
      <w:sz w:val="24"/>
      <w:szCs w:val="24"/>
      <w:lang w:eastAsia="pt-BR"/>
    </w:rPr>
  </w:style>
  <w:style w:type="paragraph" w:styleId="SemEspaamento">
    <w:name w:val="No Spacing"/>
    <w:uiPriority w:val="1"/>
    <w:qFormat/>
    <w:rsid w:val="00F97F4E"/>
    <w:rPr>
      <w:rFonts w:ascii="Times New Roman" w:eastAsia="Times New Roman" w:hAnsi="Times New Roman"/>
      <w:sz w:val="24"/>
      <w:szCs w:val="24"/>
    </w:rPr>
  </w:style>
  <w:style w:type="paragraph" w:styleId="Cabealho">
    <w:name w:val="header"/>
    <w:basedOn w:val="Normal"/>
    <w:link w:val="CabealhoChar"/>
    <w:uiPriority w:val="99"/>
    <w:unhideWhenUsed/>
    <w:rsid w:val="00F97F4E"/>
    <w:pPr>
      <w:tabs>
        <w:tab w:val="center" w:pos="4252"/>
        <w:tab w:val="right" w:pos="8504"/>
      </w:tabs>
    </w:pPr>
  </w:style>
  <w:style w:type="character" w:customStyle="1" w:styleId="CabealhoChar">
    <w:name w:val="Cabeçalho Char"/>
    <w:basedOn w:val="Fontepargpadro"/>
    <w:link w:val="Cabealho"/>
    <w:uiPriority w:val="99"/>
    <w:rsid w:val="00F97F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97F4E"/>
    <w:pPr>
      <w:tabs>
        <w:tab w:val="center" w:pos="4252"/>
        <w:tab w:val="right" w:pos="8504"/>
      </w:tabs>
    </w:pPr>
  </w:style>
  <w:style w:type="character" w:customStyle="1" w:styleId="RodapChar">
    <w:name w:val="Rodapé Char"/>
    <w:basedOn w:val="Fontepargpadro"/>
    <w:link w:val="Rodap"/>
    <w:uiPriority w:val="99"/>
    <w:rsid w:val="00F97F4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560E88"/>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D23AAA"/>
    <w:rPr>
      <w:rFonts w:ascii="Tahoma" w:hAnsi="Tahoma" w:cs="Tahoma"/>
      <w:sz w:val="16"/>
      <w:szCs w:val="16"/>
    </w:rPr>
  </w:style>
  <w:style w:type="character" w:customStyle="1" w:styleId="TextodebaloChar">
    <w:name w:val="Texto de balão Char"/>
    <w:basedOn w:val="Fontepargpadro"/>
    <w:link w:val="Textodebalo"/>
    <w:uiPriority w:val="99"/>
    <w:semiHidden/>
    <w:rsid w:val="00D23AAA"/>
    <w:rPr>
      <w:rFonts w:ascii="Tahoma" w:eastAsia="Times New Roman" w:hAnsi="Tahoma" w:cs="Tahoma"/>
      <w:sz w:val="16"/>
      <w:szCs w:val="16"/>
      <w:lang w:eastAsia="pt-BR"/>
    </w:rPr>
  </w:style>
  <w:style w:type="character" w:styleId="Hyperlink">
    <w:name w:val="Hyperlink"/>
    <w:basedOn w:val="Fontepargpadro"/>
    <w:uiPriority w:val="99"/>
    <w:unhideWhenUsed/>
    <w:rsid w:val="00E33B7A"/>
    <w:rPr>
      <w:color w:val="0000FF"/>
      <w:u w:val="single"/>
    </w:rPr>
  </w:style>
  <w:style w:type="paragraph" w:styleId="NormalWeb">
    <w:name w:val="Normal (Web)"/>
    <w:basedOn w:val="Normal"/>
    <w:uiPriority w:val="99"/>
    <w:semiHidden/>
    <w:unhideWhenUsed/>
    <w:rsid w:val="00C544C8"/>
    <w:pPr>
      <w:spacing w:before="100" w:beforeAutospacing="1" w:after="100" w:afterAutospacing="1"/>
    </w:pPr>
  </w:style>
  <w:style w:type="paragraph" w:customStyle="1" w:styleId="Ttulo21">
    <w:name w:val="Título 21"/>
    <w:basedOn w:val="Normal"/>
    <w:uiPriority w:val="1"/>
    <w:semiHidden/>
    <w:qFormat/>
    <w:rsid w:val="00C544C8"/>
    <w:pPr>
      <w:widowControl w:val="0"/>
      <w:autoSpaceDE w:val="0"/>
      <w:autoSpaceDN w:val="0"/>
      <w:ind w:left="3741"/>
      <w:jc w:val="center"/>
      <w:outlineLvl w:val="2"/>
    </w:pPr>
    <w:rPr>
      <w:rFonts w:ascii="Courier New" w:eastAsia="Courier New" w:hAnsi="Courier New" w:cs="Courier New"/>
      <w:b/>
      <w:bCs/>
      <w:lang w:bidi="pt-BR"/>
    </w:rPr>
  </w:style>
  <w:style w:type="paragraph" w:customStyle="1" w:styleId="Standard">
    <w:name w:val="Standard"/>
    <w:rsid w:val="004212E1"/>
    <w:pPr>
      <w:widowControl w:val="0"/>
      <w:suppressAutoHyphens/>
      <w:autoSpaceDN w:val="0"/>
    </w:pPr>
    <w:rPr>
      <w:rFonts w:ascii="Nimbus Roman No9 L" w:eastAsia="DejaVu Sans" w:hAnsi="Nimbus Roman No9 L" w:cs="DejaVu Sans"/>
      <w:kern w:val="3"/>
      <w:sz w:val="24"/>
      <w:szCs w:val="24"/>
    </w:rPr>
  </w:style>
  <w:style w:type="paragraph" w:styleId="PargrafodaLista">
    <w:name w:val="List Paragraph"/>
    <w:basedOn w:val="Normal"/>
    <w:uiPriority w:val="34"/>
    <w:qFormat/>
    <w:rsid w:val="00737062"/>
    <w:pPr>
      <w:spacing w:before="100" w:beforeAutospacing="1" w:after="100" w:afterAutospacing="1" w:line="360" w:lineRule="auto"/>
      <w:ind w:left="720" w:right="57"/>
      <w:contextualSpacing/>
      <w:jc w:val="both"/>
    </w:pPr>
    <w:rPr>
      <w:rFonts w:ascii="Calibri" w:eastAsia="Calibri" w:hAnsi="Calibri"/>
      <w:sz w:val="22"/>
      <w:szCs w:val="22"/>
      <w:lang w:eastAsia="en-US"/>
    </w:rPr>
  </w:style>
  <w:style w:type="paragraph" w:customStyle="1" w:styleId="xydpc6f29707msonormal">
    <w:name w:val="x_ydpc6f29707msonormal"/>
    <w:basedOn w:val="Normal"/>
    <w:rsid w:val="00AA7CD2"/>
    <w:pPr>
      <w:spacing w:before="100" w:beforeAutospacing="1" w:after="100" w:afterAutospacing="1"/>
    </w:pPr>
  </w:style>
  <w:style w:type="paragraph" w:customStyle="1" w:styleId="content-textcontainer">
    <w:name w:val="content-text__container"/>
    <w:basedOn w:val="Normal"/>
    <w:rsid w:val="006062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966">
      <w:bodyDiv w:val="1"/>
      <w:marLeft w:val="0"/>
      <w:marRight w:val="0"/>
      <w:marTop w:val="0"/>
      <w:marBottom w:val="0"/>
      <w:divBdr>
        <w:top w:val="none" w:sz="0" w:space="0" w:color="auto"/>
        <w:left w:val="none" w:sz="0" w:space="0" w:color="auto"/>
        <w:bottom w:val="none" w:sz="0" w:space="0" w:color="auto"/>
        <w:right w:val="none" w:sz="0" w:space="0" w:color="auto"/>
      </w:divBdr>
    </w:div>
    <w:div w:id="121659641">
      <w:bodyDiv w:val="1"/>
      <w:marLeft w:val="0"/>
      <w:marRight w:val="0"/>
      <w:marTop w:val="0"/>
      <w:marBottom w:val="0"/>
      <w:divBdr>
        <w:top w:val="none" w:sz="0" w:space="0" w:color="auto"/>
        <w:left w:val="none" w:sz="0" w:space="0" w:color="auto"/>
        <w:bottom w:val="none" w:sz="0" w:space="0" w:color="auto"/>
        <w:right w:val="none" w:sz="0" w:space="0" w:color="auto"/>
      </w:divBdr>
    </w:div>
    <w:div w:id="129518296">
      <w:bodyDiv w:val="1"/>
      <w:marLeft w:val="0"/>
      <w:marRight w:val="0"/>
      <w:marTop w:val="0"/>
      <w:marBottom w:val="0"/>
      <w:divBdr>
        <w:top w:val="none" w:sz="0" w:space="0" w:color="auto"/>
        <w:left w:val="none" w:sz="0" w:space="0" w:color="auto"/>
        <w:bottom w:val="none" w:sz="0" w:space="0" w:color="auto"/>
        <w:right w:val="none" w:sz="0" w:space="0" w:color="auto"/>
      </w:divBdr>
    </w:div>
    <w:div w:id="152530478">
      <w:bodyDiv w:val="1"/>
      <w:marLeft w:val="0"/>
      <w:marRight w:val="0"/>
      <w:marTop w:val="0"/>
      <w:marBottom w:val="0"/>
      <w:divBdr>
        <w:top w:val="none" w:sz="0" w:space="0" w:color="auto"/>
        <w:left w:val="none" w:sz="0" w:space="0" w:color="auto"/>
        <w:bottom w:val="none" w:sz="0" w:space="0" w:color="auto"/>
        <w:right w:val="none" w:sz="0" w:space="0" w:color="auto"/>
      </w:divBdr>
    </w:div>
    <w:div w:id="619997932">
      <w:bodyDiv w:val="1"/>
      <w:marLeft w:val="0"/>
      <w:marRight w:val="0"/>
      <w:marTop w:val="0"/>
      <w:marBottom w:val="0"/>
      <w:divBdr>
        <w:top w:val="none" w:sz="0" w:space="0" w:color="auto"/>
        <w:left w:val="none" w:sz="0" w:space="0" w:color="auto"/>
        <w:bottom w:val="none" w:sz="0" w:space="0" w:color="auto"/>
        <w:right w:val="none" w:sz="0" w:space="0" w:color="auto"/>
      </w:divBdr>
      <w:divsChild>
        <w:div w:id="475612161">
          <w:marLeft w:val="0"/>
          <w:marRight w:val="0"/>
          <w:marTop w:val="0"/>
          <w:marBottom w:val="0"/>
          <w:divBdr>
            <w:top w:val="none" w:sz="0" w:space="0" w:color="auto"/>
            <w:left w:val="none" w:sz="0" w:space="0" w:color="auto"/>
            <w:bottom w:val="none" w:sz="0" w:space="0" w:color="auto"/>
            <w:right w:val="none" w:sz="0" w:space="0" w:color="auto"/>
          </w:divBdr>
        </w:div>
        <w:div w:id="391971317">
          <w:marLeft w:val="0"/>
          <w:marRight w:val="0"/>
          <w:marTop w:val="0"/>
          <w:marBottom w:val="0"/>
          <w:divBdr>
            <w:top w:val="none" w:sz="0" w:space="0" w:color="auto"/>
            <w:left w:val="none" w:sz="0" w:space="0" w:color="auto"/>
            <w:bottom w:val="none" w:sz="0" w:space="0" w:color="auto"/>
            <w:right w:val="none" w:sz="0" w:space="0" w:color="auto"/>
          </w:divBdr>
          <w:divsChild>
            <w:div w:id="2139688301">
              <w:marLeft w:val="0"/>
              <w:marRight w:val="0"/>
              <w:marTop w:val="0"/>
              <w:marBottom w:val="0"/>
              <w:divBdr>
                <w:top w:val="none" w:sz="0" w:space="0" w:color="auto"/>
                <w:left w:val="none" w:sz="0" w:space="0" w:color="auto"/>
                <w:bottom w:val="none" w:sz="0" w:space="0" w:color="auto"/>
                <w:right w:val="none" w:sz="0" w:space="0" w:color="auto"/>
              </w:divBdr>
            </w:div>
            <w:div w:id="754977720">
              <w:marLeft w:val="0"/>
              <w:marRight w:val="0"/>
              <w:marTop w:val="0"/>
              <w:marBottom w:val="0"/>
              <w:divBdr>
                <w:top w:val="none" w:sz="0" w:space="0" w:color="auto"/>
                <w:left w:val="none" w:sz="0" w:space="0" w:color="auto"/>
                <w:bottom w:val="none" w:sz="0" w:space="0" w:color="auto"/>
                <w:right w:val="none" w:sz="0" w:space="0" w:color="auto"/>
              </w:divBdr>
            </w:div>
            <w:div w:id="202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39189">
      <w:bodyDiv w:val="1"/>
      <w:marLeft w:val="0"/>
      <w:marRight w:val="0"/>
      <w:marTop w:val="0"/>
      <w:marBottom w:val="0"/>
      <w:divBdr>
        <w:top w:val="none" w:sz="0" w:space="0" w:color="auto"/>
        <w:left w:val="none" w:sz="0" w:space="0" w:color="auto"/>
        <w:bottom w:val="none" w:sz="0" w:space="0" w:color="auto"/>
        <w:right w:val="none" w:sz="0" w:space="0" w:color="auto"/>
      </w:divBdr>
    </w:div>
    <w:div w:id="15392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3.104-2015?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islacao.planalto.gov.br/legisla/legislacao.nsf/Viw_Identificacao/lei%2013.836-2019?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9195-EBFD-405E-AD1A-79545CFC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2867</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18314</CharactersWithSpaces>
  <SharedDoc>false</SharedDoc>
  <HLinks>
    <vt:vector size="6" baseType="variant">
      <vt:variant>
        <vt:i4>3342457</vt:i4>
      </vt:variant>
      <vt:variant>
        <vt:i4>0</vt:i4>
      </vt:variant>
      <vt:variant>
        <vt:i4>0</vt:i4>
      </vt:variant>
      <vt:variant>
        <vt:i4>5</vt:i4>
      </vt:variant>
      <vt:variant>
        <vt:lpwstr>http://www.camaravrb.mg.gov.br/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jordanadaluz</dc:creator>
  <cp:lastModifiedBy>Miranda Piter</cp:lastModifiedBy>
  <cp:revision>3</cp:revision>
  <cp:lastPrinted>2021-01-13T17:25:00Z</cp:lastPrinted>
  <dcterms:created xsi:type="dcterms:W3CDTF">2024-03-08T23:54:00Z</dcterms:created>
  <dcterms:modified xsi:type="dcterms:W3CDTF">2024-03-08T23:54:00Z</dcterms:modified>
</cp:coreProperties>
</file>